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E" w:rsidRPr="0090451A" w:rsidRDefault="000E733E" w:rsidP="00D276B8">
      <w:pPr>
        <w:pStyle w:val="I"/>
        <w:ind w:left="0" w:firstLine="0"/>
        <w:jc w:val="center"/>
        <w:outlineLvl w:val="0"/>
        <w:rPr>
          <w:rFonts w:cs="Arial"/>
          <w:b/>
          <w:sz w:val="30"/>
          <w:szCs w:val="30"/>
        </w:rPr>
      </w:pPr>
      <w:r w:rsidRPr="0090451A">
        <w:rPr>
          <w:rFonts w:cs="Arial"/>
          <w:b/>
          <w:sz w:val="30"/>
          <w:szCs w:val="30"/>
        </w:rPr>
        <w:t>MICHIGAN STATE HOUSING DEVELOPMENT AUTHORITY</w:t>
      </w:r>
    </w:p>
    <w:p w:rsidR="000E733E" w:rsidRPr="0090451A" w:rsidRDefault="000E733E" w:rsidP="00D276B8">
      <w:pPr>
        <w:pStyle w:val="I"/>
        <w:ind w:left="0" w:firstLine="0"/>
        <w:jc w:val="center"/>
        <w:outlineLvl w:val="0"/>
        <w:rPr>
          <w:rFonts w:cs="Arial"/>
          <w:b/>
          <w:sz w:val="30"/>
          <w:szCs w:val="30"/>
        </w:rPr>
      </w:pPr>
      <w:r w:rsidRPr="0090451A">
        <w:rPr>
          <w:rFonts w:cs="Arial"/>
          <w:b/>
          <w:sz w:val="30"/>
          <w:szCs w:val="30"/>
        </w:rPr>
        <w:t>Office of Rental Assistance and Homeless Solutions</w:t>
      </w:r>
    </w:p>
    <w:p w:rsidR="000E733E" w:rsidRPr="00AC64DF" w:rsidRDefault="000E733E" w:rsidP="00D276B8">
      <w:pPr>
        <w:pStyle w:val="I"/>
        <w:ind w:left="0" w:firstLine="0"/>
        <w:jc w:val="center"/>
        <w:outlineLvl w:val="0"/>
        <w:rPr>
          <w:rFonts w:cs="Arial"/>
          <w:b/>
          <w:sz w:val="22"/>
          <w:szCs w:val="22"/>
        </w:rPr>
      </w:pP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Exhibit 1 – Continuum of Care</w:t>
      </w: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Annual Planning Update</w:t>
      </w:r>
    </w:p>
    <w:p w:rsidR="000E733E" w:rsidRPr="00AC64DF" w:rsidRDefault="00A97801" w:rsidP="00151C5B">
      <w:pPr>
        <w:pStyle w:val="I"/>
        <w:ind w:left="0" w:firstLine="0"/>
        <w:jc w:val="center"/>
        <w:outlineLvl w:val="0"/>
        <w:rPr>
          <w:rFonts w:cs="Arial"/>
          <w:b/>
          <w:sz w:val="22"/>
          <w:szCs w:val="22"/>
        </w:rPr>
      </w:pPr>
      <w:r>
        <w:rPr>
          <w:rFonts w:cs="Arial"/>
          <w:b/>
          <w:sz w:val="22"/>
          <w:szCs w:val="22"/>
        </w:rPr>
        <w:t>October 1, 2016</w:t>
      </w:r>
      <w:r w:rsidR="000E733E" w:rsidRPr="00AC64DF">
        <w:rPr>
          <w:rFonts w:cs="Arial"/>
          <w:b/>
          <w:sz w:val="22"/>
          <w:szCs w:val="22"/>
        </w:rPr>
        <w:t xml:space="preserve"> – September </w:t>
      </w:r>
      <w:r>
        <w:rPr>
          <w:rFonts w:cs="Arial"/>
          <w:b/>
          <w:sz w:val="22"/>
          <w:szCs w:val="22"/>
        </w:rPr>
        <w:t>30, 2017</w:t>
      </w:r>
    </w:p>
    <w:p w:rsidR="000E733E" w:rsidRPr="00AC64DF" w:rsidRDefault="000E733E" w:rsidP="00151C5B">
      <w:pPr>
        <w:pStyle w:val="I"/>
        <w:ind w:left="0" w:firstLine="0"/>
        <w:jc w:val="center"/>
        <w:outlineLvl w:val="0"/>
        <w:rPr>
          <w:rFonts w:cs="Arial"/>
          <w:b/>
          <w:sz w:val="22"/>
          <w:szCs w:val="22"/>
        </w:rPr>
      </w:pPr>
    </w:p>
    <w:p w:rsidR="000E733E" w:rsidRPr="00AC64DF" w:rsidRDefault="000E733E" w:rsidP="00151C5B">
      <w:pPr>
        <w:pStyle w:val="I"/>
        <w:ind w:left="0" w:firstLine="0"/>
        <w:jc w:val="center"/>
        <w:outlineLvl w:val="0"/>
        <w:rPr>
          <w:rFonts w:cs="Arial"/>
          <w:b/>
          <w:sz w:val="22"/>
          <w:szCs w:val="22"/>
        </w:rPr>
      </w:pPr>
    </w:p>
    <w:p w:rsidR="000E733E" w:rsidRPr="00AC64DF" w:rsidRDefault="000E733E" w:rsidP="00151C5B">
      <w:pPr>
        <w:pStyle w:val="I"/>
        <w:ind w:left="0" w:firstLine="0"/>
        <w:jc w:val="center"/>
        <w:outlineLvl w:val="0"/>
        <w:rPr>
          <w:rFonts w:cs="Arial"/>
          <w:b/>
          <w:sz w:val="22"/>
          <w:szCs w:val="22"/>
        </w:rPr>
      </w:pPr>
    </w:p>
    <w:p w:rsidR="000E733E" w:rsidRPr="0090451A" w:rsidRDefault="000E733E" w:rsidP="0090451A">
      <w:pPr>
        <w:pStyle w:val="I"/>
        <w:ind w:left="0" w:firstLine="0"/>
        <w:jc w:val="center"/>
        <w:outlineLvl w:val="0"/>
        <w:rPr>
          <w:rFonts w:cs="Arial"/>
          <w:b/>
          <w:i/>
          <w:szCs w:val="24"/>
        </w:rPr>
      </w:pPr>
      <w:r w:rsidRPr="00AC64DF">
        <w:rPr>
          <w:rFonts w:cs="Arial"/>
          <w:b/>
          <w:i/>
          <w:szCs w:val="24"/>
          <w:u w:val="single"/>
        </w:rPr>
        <w:t>Due Date</w:t>
      </w:r>
      <w:r w:rsidRPr="00AC64DF">
        <w:rPr>
          <w:rFonts w:cs="Arial"/>
          <w:b/>
          <w:i/>
          <w:szCs w:val="24"/>
        </w:rPr>
        <w:t xml:space="preserve">: </w:t>
      </w:r>
      <w:r w:rsidR="00A97801">
        <w:rPr>
          <w:rFonts w:cs="Arial"/>
          <w:b/>
          <w:i/>
          <w:szCs w:val="24"/>
        </w:rPr>
        <w:t>September 1, 2016</w:t>
      </w:r>
      <w:r w:rsidRPr="00AC64DF">
        <w:rPr>
          <w:rFonts w:cs="Arial"/>
          <w:b/>
          <w:i/>
          <w:szCs w:val="24"/>
        </w:rPr>
        <w:t xml:space="preserve"> at 5:00 p.m.</w:t>
      </w: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4B7AC9">
      <w:pPr>
        <w:pStyle w:val="I"/>
        <w:ind w:left="0" w:right="720" w:firstLine="0"/>
        <w:jc w:val="left"/>
        <w:outlineLvl w:val="0"/>
        <w:rPr>
          <w:rFonts w:cs="Arial"/>
          <w:b/>
          <w:sz w:val="22"/>
          <w:szCs w:val="22"/>
        </w:rPr>
      </w:pPr>
      <w:r w:rsidRPr="00AC64DF">
        <w:rPr>
          <w:rFonts w:cs="Arial"/>
          <w:b/>
          <w:sz w:val="22"/>
          <w:szCs w:val="22"/>
        </w:rPr>
        <w:t>Exhi</w:t>
      </w:r>
      <w:r w:rsidR="0011463C" w:rsidRPr="00AC64DF">
        <w:rPr>
          <w:rFonts w:cs="Arial"/>
          <w:b/>
          <w:sz w:val="22"/>
          <w:szCs w:val="22"/>
        </w:rPr>
        <w:t>bit 1 &amp; attachments listed below</w:t>
      </w:r>
      <w:r w:rsidRPr="00AC64DF">
        <w:rPr>
          <w:rFonts w:cs="Arial"/>
          <w:b/>
          <w:sz w:val="22"/>
          <w:szCs w:val="22"/>
        </w:rPr>
        <w:t xml:space="preserve"> must be mailed in </w:t>
      </w:r>
      <w:r w:rsidRPr="00AC64DF">
        <w:rPr>
          <w:rFonts w:cs="Arial"/>
          <w:b/>
          <w:sz w:val="22"/>
          <w:szCs w:val="22"/>
          <w:u w:val="single"/>
        </w:rPr>
        <w:t>one</w:t>
      </w:r>
      <w:r w:rsidRPr="00AC64DF">
        <w:rPr>
          <w:rFonts w:cs="Arial"/>
          <w:b/>
          <w:sz w:val="22"/>
          <w:szCs w:val="22"/>
        </w:rPr>
        <w:t xml:space="preserve"> envelope to: </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Juliann Kline</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Rental Assistance &amp; Homeless Solutions</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 xml:space="preserve">MSHDA </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735 E. Michigan Avenue</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PO Box 30044</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Lansing, MI 48909</w:t>
      </w:r>
    </w:p>
    <w:p w:rsidR="000E733E" w:rsidRPr="00AC64DF" w:rsidRDefault="000E733E" w:rsidP="004B7AC9">
      <w:pPr>
        <w:pStyle w:val="I"/>
        <w:ind w:left="0" w:right="720" w:firstLine="0"/>
        <w:jc w:val="left"/>
        <w:outlineLvl w:val="0"/>
        <w:rPr>
          <w:rFonts w:cs="Arial"/>
          <w:sz w:val="22"/>
          <w:szCs w:val="22"/>
        </w:rPr>
      </w:pPr>
    </w:p>
    <w:p w:rsidR="000E733E" w:rsidRPr="00AC64DF" w:rsidRDefault="000E733E" w:rsidP="004B7AC9">
      <w:pPr>
        <w:pStyle w:val="I"/>
        <w:ind w:left="0" w:right="720" w:firstLine="0"/>
        <w:jc w:val="left"/>
        <w:outlineLvl w:val="0"/>
        <w:rPr>
          <w:rFonts w:cs="Arial"/>
          <w:b/>
          <w:sz w:val="22"/>
          <w:szCs w:val="22"/>
          <w:u w:val="single"/>
        </w:rPr>
      </w:pPr>
      <w:r w:rsidRPr="00AC64DF">
        <w:rPr>
          <w:rFonts w:cs="Arial"/>
          <w:b/>
          <w:sz w:val="22"/>
          <w:szCs w:val="22"/>
          <w:u w:val="single"/>
        </w:rPr>
        <w:t>Mailing Questions:</w:t>
      </w:r>
    </w:p>
    <w:p w:rsidR="000E733E" w:rsidRPr="00AC64DF" w:rsidRDefault="000E733E" w:rsidP="004B7AC9">
      <w:pPr>
        <w:pStyle w:val="I"/>
        <w:ind w:left="0" w:right="720" w:firstLine="0"/>
        <w:jc w:val="left"/>
        <w:outlineLvl w:val="0"/>
        <w:rPr>
          <w:rFonts w:cs="Arial"/>
          <w:sz w:val="22"/>
          <w:szCs w:val="22"/>
        </w:rPr>
      </w:pPr>
      <w:r w:rsidRPr="00AC64DF">
        <w:rPr>
          <w:rFonts w:cs="Arial"/>
          <w:sz w:val="22"/>
          <w:szCs w:val="22"/>
        </w:rPr>
        <w:t>Contact Juliann Kline:</w:t>
      </w:r>
      <w:r w:rsidRPr="00AC64DF">
        <w:rPr>
          <w:rFonts w:cs="Arial"/>
          <w:b/>
          <w:sz w:val="22"/>
          <w:szCs w:val="22"/>
        </w:rPr>
        <w:t xml:space="preserve"> </w:t>
      </w:r>
      <w:r w:rsidRPr="00AC64DF">
        <w:rPr>
          <w:rFonts w:cs="Arial"/>
          <w:sz w:val="22"/>
          <w:szCs w:val="22"/>
        </w:rPr>
        <w:t xml:space="preserve">517-241-1440 or </w:t>
      </w:r>
      <w:hyperlink r:id="rId9" w:history="1">
        <w:r w:rsidRPr="00AC64DF">
          <w:rPr>
            <w:rStyle w:val="Hyperlink"/>
            <w:rFonts w:cs="Arial"/>
            <w:sz w:val="22"/>
            <w:szCs w:val="22"/>
          </w:rPr>
          <w:t>klinej1@michigan.gov</w:t>
        </w:r>
      </w:hyperlink>
    </w:p>
    <w:p w:rsidR="000E733E" w:rsidRPr="00AC64DF" w:rsidRDefault="000E733E" w:rsidP="004B7AC9">
      <w:pPr>
        <w:pStyle w:val="I"/>
        <w:ind w:left="0" w:right="720" w:firstLine="0"/>
        <w:jc w:val="left"/>
        <w:outlineLvl w:val="0"/>
        <w:rPr>
          <w:rFonts w:cs="Arial"/>
          <w:sz w:val="22"/>
          <w:szCs w:val="22"/>
        </w:rPr>
      </w:pPr>
    </w:p>
    <w:p w:rsidR="000E733E" w:rsidRPr="00AC64DF" w:rsidRDefault="000E733E" w:rsidP="004B7AC9">
      <w:pPr>
        <w:pStyle w:val="I"/>
        <w:ind w:left="0" w:right="720" w:firstLine="0"/>
        <w:jc w:val="left"/>
        <w:outlineLvl w:val="0"/>
        <w:rPr>
          <w:rFonts w:cs="Arial"/>
          <w:b/>
          <w:sz w:val="22"/>
          <w:szCs w:val="22"/>
          <w:u w:val="single"/>
        </w:rPr>
      </w:pPr>
      <w:r w:rsidRPr="00AC64DF">
        <w:rPr>
          <w:rFonts w:cs="Arial"/>
          <w:b/>
          <w:sz w:val="22"/>
          <w:szCs w:val="22"/>
          <w:u w:val="single"/>
        </w:rPr>
        <w:t>General Questions:</w:t>
      </w:r>
      <w:r w:rsidRPr="00AC64DF">
        <w:rPr>
          <w:rFonts w:cs="Arial"/>
          <w:b/>
          <w:sz w:val="22"/>
          <w:szCs w:val="22"/>
        </w:rPr>
        <w:t xml:space="preserve"> </w:t>
      </w:r>
    </w:p>
    <w:p w:rsidR="000E733E" w:rsidRPr="00AC64DF" w:rsidRDefault="000E733E" w:rsidP="004B7AC9">
      <w:pPr>
        <w:pStyle w:val="I"/>
        <w:spacing w:line="360" w:lineRule="auto"/>
        <w:ind w:left="0" w:right="720" w:firstLine="0"/>
        <w:jc w:val="left"/>
        <w:outlineLvl w:val="0"/>
        <w:rPr>
          <w:rFonts w:cs="Arial"/>
          <w:sz w:val="22"/>
          <w:szCs w:val="22"/>
        </w:rPr>
      </w:pPr>
      <w:r w:rsidRPr="00AC64DF">
        <w:rPr>
          <w:rFonts w:cs="Arial"/>
          <w:sz w:val="22"/>
          <w:szCs w:val="22"/>
        </w:rPr>
        <w:t xml:space="preserve">Michelle Edwards - </w:t>
      </w:r>
      <w:hyperlink r:id="rId10" w:history="1">
        <w:r w:rsidRPr="00AC64DF">
          <w:rPr>
            <w:rStyle w:val="Hyperlink"/>
            <w:rFonts w:cs="Arial"/>
            <w:sz w:val="22"/>
            <w:szCs w:val="22"/>
          </w:rPr>
          <w:t>edwardsm6@michigan.gov</w:t>
        </w:r>
      </w:hyperlink>
      <w:r w:rsidRPr="00AC64DF">
        <w:rPr>
          <w:rStyle w:val="Hyperlink"/>
          <w:rFonts w:cs="Arial"/>
          <w:sz w:val="22"/>
          <w:szCs w:val="22"/>
        </w:rPr>
        <w:t xml:space="preserve"> </w:t>
      </w:r>
      <w:r w:rsidR="008C223C" w:rsidRPr="00AC64DF">
        <w:rPr>
          <w:rFonts w:cs="Arial"/>
          <w:sz w:val="22"/>
          <w:szCs w:val="22"/>
        </w:rPr>
        <w:t>– 517-241-1156</w:t>
      </w:r>
      <w:r w:rsidR="00A860C5" w:rsidRPr="00AC64DF">
        <w:rPr>
          <w:rFonts w:cs="Arial"/>
          <w:sz w:val="22"/>
          <w:szCs w:val="22"/>
        </w:rPr>
        <w:t xml:space="preserve"> - Regions </w:t>
      </w:r>
      <w:r w:rsidR="00A97801">
        <w:rPr>
          <w:rFonts w:cs="Arial"/>
          <w:sz w:val="22"/>
          <w:szCs w:val="22"/>
        </w:rPr>
        <w:t xml:space="preserve">2, </w:t>
      </w:r>
      <w:r w:rsidR="00A860C5" w:rsidRPr="00AC64DF">
        <w:rPr>
          <w:rFonts w:cs="Arial"/>
          <w:sz w:val="22"/>
          <w:szCs w:val="22"/>
        </w:rPr>
        <w:t>6</w:t>
      </w:r>
      <w:r w:rsidR="00AD65AA">
        <w:rPr>
          <w:rFonts w:cs="Arial"/>
          <w:sz w:val="22"/>
          <w:szCs w:val="22"/>
        </w:rPr>
        <w:t>,</w:t>
      </w:r>
      <w:r w:rsidR="00A860C5" w:rsidRPr="00AC64DF">
        <w:rPr>
          <w:rFonts w:cs="Arial"/>
          <w:sz w:val="22"/>
          <w:szCs w:val="22"/>
        </w:rPr>
        <w:t xml:space="preserve"> and 10</w:t>
      </w:r>
    </w:p>
    <w:p w:rsidR="000E733E" w:rsidRPr="00AC64DF" w:rsidRDefault="000E733E" w:rsidP="003A7A13">
      <w:pPr>
        <w:pStyle w:val="I"/>
        <w:spacing w:line="360" w:lineRule="auto"/>
        <w:ind w:left="0" w:right="720" w:firstLine="0"/>
        <w:jc w:val="left"/>
        <w:outlineLvl w:val="0"/>
        <w:rPr>
          <w:rFonts w:cs="Arial"/>
          <w:sz w:val="22"/>
          <w:szCs w:val="22"/>
        </w:rPr>
      </w:pPr>
      <w:r w:rsidRPr="00AC64DF">
        <w:rPr>
          <w:rFonts w:cs="Arial"/>
          <w:sz w:val="22"/>
          <w:szCs w:val="22"/>
        </w:rPr>
        <w:t xml:space="preserve">Stephanie Oles - </w:t>
      </w:r>
      <w:hyperlink r:id="rId11" w:history="1">
        <w:r w:rsidRPr="00AC64DF">
          <w:rPr>
            <w:rStyle w:val="Hyperlink"/>
            <w:rFonts w:cs="Arial"/>
            <w:sz w:val="22"/>
            <w:szCs w:val="22"/>
          </w:rPr>
          <w:t>oless@michigan.gov</w:t>
        </w:r>
      </w:hyperlink>
      <w:r w:rsidR="00A860C5" w:rsidRPr="00AC64DF">
        <w:rPr>
          <w:rFonts w:cs="Arial"/>
          <w:sz w:val="22"/>
          <w:szCs w:val="22"/>
        </w:rPr>
        <w:t xml:space="preserve"> – 517-241-8591 - Regions </w:t>
      </w:r>
      <w:r w:rsidR="00A97801">
        <w:rPr>
          <w:rFonts w:cs="Arial"/>
          <w:sz w:val="22"/>
          <w:szCs w:val="22"/>
        </w:rPr>
        <w:t>1</w:t>
      </w:r>
      <w:r w:rsidR="005D716B">
        <w:rPr>
          <w:rFonts w:cs="Arial"/>
          <w:sz w:val="22"/>
          <w:szCs w:val="22"/>
        </w:rPr>
        <w:t>, 3</w:t>
      </w:r>
      <w:r w:rsidR="00A97801">
        <w:rPr>
          <w:rFonts w:cs="Arial"/>
          <w:sz w:val="22"/>
          <w:szCs w:val="22"/>
        </w:rPr>
        <w:t xml:space="preserve">, </w:t>
      </w:r>
      <w:r w:rsidR="00A860C5" w:rsidRPr="00AC64DF">
        <w:rPr>
          <w:rFonts w:cs="Arial"/>
          <w:sz w:val="22"/>
          <w:szCs w:val="22"/>
        </w:rPr>
        <w:t>4 and</w:t>
      </w:r>
      <w:r w:rsidRPr="00AC64DF">
        <w:rPr>
          <w:rFonts w:cs="Arial"/>
          <w:sz w:val="22"/>
          <w:szCs w:val="22"/>
        </w:rPr>
        <w:t xml:space="preserve"> 7</w:t>
      </w:r>
    </w:p>
    <w:p w:rsidR="000E733E" w:rsidRPr="00AC64DF" w:rsidRDefault="000E733E" w:rsidP="007365E6">
      <w:pPr>
        <w:pStyle w:val="I"/>
        <w:ind w:left="0" w:right="720" w:firstLine="0"/>
        <w:jc w:val="left"/>
        <w:outlineLvl w:val="0"/>
        <w:rPr>
          <w:rFonts w:cs="Arial"/>
          <w:sz w:val="22"/>
          <w:szCs w:val="22"/>
        </w:rPr>
      </w:pPr>
      <w:r w:rsidRPr="00AC64DF">
        <w:rPr>
          <w:rFonts w:cs="Arial"/>
          <w:sz w:val="22"/>
          <w:szCs w:val="22"/>
        </w:rPr>
        <w:t xml:space="preserve">Nicole Schalow – </w:t>
      </w:r>
      <w:hyperlink r:id="rId12" w:history="1">
        <w:r w:rsidR="008B2BA7" w:rsidRPr="00AC64DF">
          <w:rPr>
            <w:rStyle w:val="Hyperlink"/>
            <w:rFonts w:cs="Arial"/>
            <w:sz w:val="22"/>
            <w:szCs w:val="22"/>
          </w:rPr>
          <w:t>schalown@michigan.gov</w:t>
        </w:r>
      </w:hyperlink>
      <w:r w:rsidRPr="00AC64DF">
        <w:rPr>
          <w:rFonts w:cs="Arial"/>
          <w:sz w:val="22"/>
          <w:szCs w:val="22"/>
        </w:rPr>
        <w:t xml:space="preserve"> </w:t>
      </w:r>
      <w:r w:rsidR="00A860C5" w:rsidRPr="00AC64DF">
        <w:rPr>
          <w:rFonts w:cs="Arial"/>
          <w:sz w:val="22"/>
          <w:szCs w:val="22"/>
        </w:rPr>
        <w:t>– 517-335-1852 – Regions 5, 8, and 9</w:t>
      </w:r>
    </w:p>
    <w:p w:rsidR="000E733E" w:rsidRPr="00AC64DF" w:rsidRDefault="000E733E" w:rsidP="007365E6">
      <w:pPr>
        <w:pStyle w:val="I"/>
        <w:ind w:left="0" w:right="720" w:firstLine="0"/>
        <w:jc w:val="left"/>
        <w:outlineLvl w:val="0"/>
        <w:rPr>
          <w:rFonts w:cs="Arial"/>
          <w:sz w:val="22"/>
          <w:szCs w:val="22"/>
        </w:rPr>
      </w:pPr>
    </w:p>
    <w:p w:rsidR="00302821" w:rsidRDefault="00302821" w:rsidP="00CE34C5">
      <w:pPr>
        <w:pStyle w:val="I"/>
        <w:outlineLvl w:val="0"/>
        <w:rPr>
          <w:rFonts w:cs="Arial"/>
          <w:b/>
          <w:sz w:val="22"/>
          <w:szCs w:val="22"/>
          <w:u w:val="single"/>
        </w:rPr>
      </w:pPr>
    </w:p>
    <w:p w:rsidR="000E733E" w:rsidRPr="00AC64DF" w:rsidRDefault="00CE34C5" w:rsidP="00CE34C5">
      <w:pPr>
        <w:pStyle w:val="I"/>
        <w:outlineLvl w:val="0"/>
        <w:rPr>
          <w:rFonts w:cs="Arial"/>
          <w:b/>
          <w:sz w:val="22"/>
          <w:szCs w:val="22"/>
          <w:u w:val="single"/>
        </w:rPr>
      </w:pPr>
      <w:r w:rsidRPr="00AC64DF">
        <w:rPr>
          <w:rFonts w:cs="Arial"/>
          <w:b/>
          <w:sz w:val="22"/>
          <w:szCs w:val="22"/>
          <w:u w:val="single"/>
        </w:rPr>
        <w:t xml:space="preserve">Documents to be </w:t>
      </w:r>
      <w:r w:rsidR="00BA4B34" w:rsidRPr="00AC64DF">
        <w:rPr>
          <w:rFonts w:cs="Arial"/>
          <w:b/>
          <w:sz w:val="22"/>
          <w:szCs w:val="22"/>
          <w:u w:val="single"/>
        </w:rPr>
        <w:t>submitted</w:t>
      </w:r>
      <w:r w:rsidR="0009731F">
        <w:rPr>
          <w:rFonts w:cs="Arial"/>
          <w:b/>
          <w:sz w:val="22"/>
          <w:szCs w:val="22"/>
          <w:u w:val="single"/>
        </w:rPr>
        <w:t xml:space="preserve"> with Exhibit 1</w:t>
      </w:r>
    </w:p>
    <w:p w:rsidR="000E733E" w:rsidRPr="00AC64DF" w:rsidRDefault="000E733E" w:rsidP="00882AEB">
      <w:pPr>
        <w:pStyle w:val="I"/>
        <w:tabs>
          <w:tab w:val="left" w:pos="1890"/>
        </w:tabs>
        <w:spacing w:line="360" w:lineRule="auto"/>
        <w:ind w:left="0" w:firstLine="0"/>
        <w:jc w:val="left"/>
        <w:outlineLvl w:val="0"/>
        <w:rPr>
          <w:rFonts w:cs="Arial"/>
          <w:sz w:val="22"/>
          <w:szCs w:val="22"/>
        </w:rPr>
      </w:pPr>
    </w:p>
    <w:p w:rsidR="000E733E" w:rsidRPr="00AC64DF" w:rsidRDefault="00F963D8"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color w:val="000000"/>
          <w:sz w:val="22"/>
          <w:szCs w:val="22"/>
        </w:rPr>
        <w:t xml:space="preserve">ESG </w:t>
      </w:r>
      <w:hyperlink r:id="rId13" w:history="1">
        <w:r w:rsidRPr="00AC64DF">
          <w:rPr>
            <w:rFonts w:cs="Arial"/>
            <w:color w:val="000000"/>
            <w:sz w:val="22"/>
            <w:szCs w:val="22"/>
            <w:u w:val="single"/>
          </w:rPr>
          <w:t>Memorandum of Understanding</w:t>
        </w:r>
      </w:hyperlink>
      <w:r w:rsidRPr="00AC64DF">
        <w:rPr>
          <w:rFonts w:cs="Arial"/>
          <w:color w:val="000000"/>
          <w:sz w:val="22"/>
          <w:szCs w:val="22"/>
        </w:rPr>
        <w:t xml:space="preserve"> (click on title)</w:t>
      </w:r>
      <w:r w:rsidR="00CE34C5" w:rsidRPr="00AC64DF">
        <w:rPr>
          <w:rFonts w:cs="Arial"/>
          <w:sz w:val="22"/>
          <w:szCs w:val="22"/>
        </w:rPr>
        <w:t xml:space="preserve"> (f</w:t>
      </w:r>
      <w:r w:rsidR="000E733E" w:rsidRPr="00AC64DF">
        <w:rPr>
          <w:rFonts w:cs="Arial"/>
          <w:sz w:val="22"/>
          <w:szCs w:val="22"/>
        </w:rPr>
        <w:t>orm)</w:t>
      </w:r>
    </w:p>
    <w:p w:rsidR="000E733E" w:rsidRPr="00AC64DF" w:rsidRDefault="000E733E"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sz w:val="22"/>
          <w:szCs w:val="22"/>
        </w:rPr>
        <w:t>CoC By-Laws or Operating Principles (if already on file w/no change, do not send)</w:t>
      </w:r>
    </w:p>
    <w:p w:rsidR="00CE34C5" w:rsidRPr="00AC64DF" w:rsidRDefault="000E733E"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sz w:val="22"/>
          <w:szCs w:val="22"/>
        </w:rPr>
        <w:t>Position Descriptio</w:t>
      </w:r>
      <w:r w:rsidR="00CE34C5" w:rsidRPr="00AC64DF">
        <w:rPr>
          <w:rFonts w:cs="Arial"/>
          <w:sz w:val="22"/>
          <w:szCs w:val="22"/>
        </w:rPr>
        <w:t>n of Housing Resource Specialist</w:t>
      </w:r>
    </w:p>
    <w:p w:rsidR="00B269BC" w:rsidRPr="00FA5BE5" w:rsidRDefault="00BB6E70"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hyperlink r:id="rId14" w:tgtFrame="_new" w:history="1">
        <w:r w:rsidR="00B269BC" w:rsidRPr="00FA5BE5">
          <w:rPr>
            <w:rFonts w:cs="Arial"/>
            <w:sz w:val="22"/>
            <w:szCs w:val="22"/>
            <w:u w:val="single"/>
          </w:rPr>
          <w:t>Key Person Security Agreement (MSHDA 1796c)</w:t>
        </w:r>
      </w:hyperlink>
      <w:r w:rsidR="00B269BC" w:rsidRPr="00FA5BE5">
        <w:rPr>
          <w:rFonts w:cs="Arial"/>
          <w:sz w:val="22"/>
          <w:szCs w:val="22"/>
        </w:rPr>
        <w:t xml:space="preserve"> (click on title) (HARA HCV form)</w:t>
      </w:r>
    </w:p>
    <w:p w:rsidR="00B269BC" w:rsidRPr="00AC64DF" w:rsidRDefault="00BB6E70"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hyperlink r:id="rId15" w:tgtFrame="_new" w:history="1">
        <w:r w:rsidR="004651AD" w:rsidRPr="00AC64DF">
          <w:rPr>
            <w:rFonts w:cs="Arial"/>
            <w:color w:val="000000"/>
            <w:sz w:val="22"/>
            <w:szCs w:val="22"/>
            <w:u w:val="single"/>
          </w:rPr>
          <w:t xml:space="preserve">HARA </w:t>
        </w:r>
        <w:r w:rsidR="00B269BC" w:rsidRPr="00AC64DF">
          <w:rPr>
            <w:rFonts w:cs="Arial"/>
            <w:color w:val="000000"/>
            <w:sz w:val="22"/>
            <w:szCs w:val="22"/>
            <w:u w:val="single"/>
          </w:rPr>
          <w:t>Memorandum of Understanding</w:t>
        </w:r>
      </w:hyperlink>
      <w:r w:rsidR="00B269BC" w:rsidRPr="00AC64DF">
        <w:rPr>
          <w:rFonts w:cs="Arial"/>
          <w:color w:val="000000"/>
          <w:sz w:val="22"/>
          <w:szCs w:val="22"/>
        </w:rPr>
        <w:t xml:space="preserve"> (click on title)</w:t>
      </w:r>
      <w:r w:rsidR="00F963D8" w:rsidRPr="00AC64DF">
        <w:rPr>
          <w:rFonts w:cs="Arial"/>
          <w:color w:val="000000"/>
          <w:sz w:val="22"/>
          <w:szCs w:val="22"/>
        </w:rPr>
        <w:t xml:space="preserve"> </w:t>
      </w:r>
      <w:r w:rsidR="00B269BC" w:rsidRPr="00AC64DF">
        <w:rPr>
          <w:rFonts w:cs="Arial"/>
          <w:color w:val="000000"/>
          <w:sz w:val="22"/>
          <w:szCs w:val="22"/>
        </w:rPr>
        <w:t>(HARA HCV form)</w:t>
      </w:r>
    </w:p>
    <w:p w:rsidR="00110B79" w:rsidRPr="00AC64DF" w:rsidRDefault="00BB6E70"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u w:val="single"/>
        </w:rPr>
      </w:pPr>
      <w:hyperlink r:id="rId16" w:history="1">
        <w:r w:rsidR="00110B79" w:rsidRPr="00AC64DF">
          <w:rPr>
            <w:rFonts w:cs="Arial"/>
            <w:color w:val="000000"/>
            <w:sz w:val="22"/>
            <w:szCs w:val="22"/>
            <w:u w:val="single"/>
          </w:rPr>
          <w:t>Fair Housing Policy Form</w:t>
        </w:r>
      </w:hyperlink>
      <w:r w:rsidR="00110B79" w:rsidRPr="00AC64DF">
        <w:rPr>
          <w:rFonts w:cs="Arial"/>
          <w:color w:val="000000"/>
          <w:sz w:val="22"/>
          <w:szCs w:val="22"/>
        </w:rPr>
        <w:t xml:space="preserve"> (click on title)</w:t>
      </w:r>
    </w:p>
    <w:p w:rsidR="000E733E" w:rsidRPr="00AC64DF" w:rsidRDefault="00CE34C5" w:rsidP="00BE79D3">
      <w:pPr>
        <w:pStyle w:val="I"/>
        <w:numPr>
          <w:ilvl w:val="0"/>
          <w:numId w:val="4"/>
        </w:numPr>
        <w:tabs>
          <w:tab w:val="clear" w:pos="1710"/>
          <w:tab w:val="num" w:pos="1890"/>
        </w:tabs>
        <w:spacing w:line="360" w:lineRule="auto"/>
        <w:ind w:left="1890" w:hanging="540"/>
        <w:jc w:val="left"/>
        <w:outlineLvl w:val="0"/>
        <w:rPr>
          <w:rFonts w:cs="Arial"/>
          <w:sz w:val="22"/>
          <w:szCs w:val="22"/>
        </w:rPr>
        <w:sectPr w:rsidR="000E733E" w:rsidRPr="00AC64DF" w:rsidSect="0090451A">
          <w:footerReference w:type="even" r:id="rId17"/>
          <w:footerReference w:type="default" r:id="rId18"/>
          <w:pgSz w:w="12240" w:h="15840"/>
          <w:pgMar w:top="1080" w:right="1008" w:bottom="1440" w:left="1008" w:header="720" w:footer="302" w:gutter="0"/>
          <w:pgNumType w:fmt="numberInDash"/>
          <w:cols w:space="720"/>
          <w:docGrid w:linePitch="360"/>
        </w:sectPr>
      </w:pPr>
      <w:r w:rsidRPr="00AC64DF">
        <w:rPr>
          <w:rFonts w:cs="Arial"/>
          <w:sz w:val="22"/>
          <w:szCs w:val="22"/>
        </w:rPr>
        <w:t xml:space="preserve">I </w:t>
      </w:r>
      <w:r w:rsidR="009204FA">
        <w:rPr>
          <w:rFonts w:cs="Arial"/>
          <w:sz w:val="22"/>
          <w:szCs w:val="22"/>
          <w:u w:val="single"/>
        </w:rPr>
        <w:t>Anna Bednarek</w:t>
      </w:r>
      <w:r w:rsidRPr="00AC64DF">
        <w:rPr>
          <w:rFonts w:cs="Arial"/>
          <w:sz w:val="22"/>
          <w:szCs w:val="22"/>
          <w:u w:val="single"/>
        </w:rPr>
        <w:t>,</w:t>
      </w:r>
      <w:r w:rsidRPr="00AC64DF">
        <w:rPr>
          <w:rFonts w:cs="Arial"/>
          <w:sz w:val="22"/>
          <w:szCs w:val="22"/>
        </w:rPr>
        <w:t xml:space="preserve"> verify that a copy of Exhibit I has been made available to participating CoC members.</w:t>
      </w:r>
    </w:p>
    <w:p w:rsidR="000E733E" w:rsidRPr="00AC64DF" w:rsidRDefault="000E733E" w:rsidP="00AC64DF">
      <w:pPr>
        <w:pStyle w:val="I"/>
        <w:ind w:left="0" w:firstLine="0"/>
        <w:jc w:val="center"/>
        <w:outlineLvl w:val="0"/>
        <w:rPr>
          <w:rFonts w:cs="Arial"/>
          <w:b/>
          <w:sz w:val="22"/>
          <w:szCs w:val="22"/>
        </w:rPr>
      </w:pPr>
      <w:r w:rsidRPr="00AC64DF">
        <w:rPr>
          <w:rFonts w:cs="Arial"/>
          <w:b/>
          <w:sz w:val="22"/>
          <w:szCs w:val="22"/>
        </w:rPr>
        <w:lastRenderedPageBreak/>
        <w:t>Michigan State Housing Development Authority</w:t>
      </w:r>
    </w:p>
    <w:p w:rsidR="000E733E" w:rsidRPr="00AC64DF" w:rsidRDefault="000E733E" w:rsidP="00DE30A0">
      <w:pPr>
        <w:pStyle w:val="I"/>
        <w:ind w:left="0" w:firstLine="0"/>
        <w:jc w:val="center"/>
        <w:rPr>
          <w:rFonts w:cs="Arial"/>
          <w:b/>
          <w:sz w:val="22"/>
          <w:szCs w:val="22"/>
        </w:rPr>
      </w:pPr>
      <w:r w:rsidRPr="00AC64DF">
        <w:rPr>
          <w:rFonts w:cs="Arial"/>
          <w:b/>
          <w:sz w:val="22"/>
          <w:szCs w:val="22"/>
        </w:rPr>
        <w:t xml:space="preserve">Exhibit 1 Continuum of Care </w:t>
      </w:r>
      <w:r w:rsidRPr="00AC64DF">
        <w:rPr>
          <w:rFonts w:cs="Arial"/>
          <w:b/>
          <w:sz w:val="22"/>
          <w:szCs w:val="22"/>
        </w:rPr>
        <w:tab/>
        <w:t>Annual Planning Update</w:t>
      </w:r>
    </w:p>
    <w:p w:rsidR="000E733E" w:rsidRPr="00AC64DF" w:rsidRDefault="00302821" w:rsidP="00DE30A0">
      <w:pPr>
        <w:pStyle w:val="I"/>
        <w:ind w:left="0" w:firstLine="0"/>
        <w:jc w:val="center"/>
        <w:rPr>
          <w:rFonts w:cs="Arial"/>
          <w:b/>
          <w:sz w:val="22"/>
          <w:szCs w:val="22"/>
        </w:rPr>
      </w:pPr>
      <w:r>
        <w:rPr>
          <w:rFonts w:cs="Arial"/>
          <w:b/>
          <w:sz w:val="22"/>
          <w:szCs w:val="22"/>
        </w:rPr>
        <w:t>October 1, 2016 - September 30, 2017</w:t>
      </w:r>
    </w:p>
    <w:p w:rsidR="00704D65" w:rsidRPr="00AC64DF" w:rsidRDefault="00704D65" w:rsidP="00BE79D3">
      <w:pPr>
        <w:pStyle w:val="Heading7"/>
        <w:numPr>
          <w:ilvl w:val="0"/>
          <w:numId w:val="8"/>
        </w:numPr>
        <w:ind w:left="360"/>
        <w:jc w:val="left"/>
        <w:rPr>
          <w:rFonts w:ascii="Arial" w:hAnsi="Arial" w:cs="Arial"/>
          <w:b/>
          <w:bCs w:val="0"/>
          <w:color w:val="auto"/>
          <w:sz w:val="22"/>
          <w:szCs w:val="22"/>
        </w:rPr>
      </w:pPr>
      <w:r w:rsidRPr="00AC64DF">
        <w:rPr>
          <w:rFonts w:ascii="Arial" w:hAnsi="Arial" w:cs="Arial"/>
          <w:b/>
          <w:color w:val="auto"/>
          <w:sz w:val="22"/>
          <w:szCs w:val="22"/>
          <w:u w:val="single"/>
        </w:rPr>
        <w:t>CoC Contacts</w:t>
      </w:r>
    </w:p>
    <w:p w:rsidR="000E733E" w:rsidRPr="00AC64DF" w:rsidRDefault="000E733E" w:rsidP="009C7C49">
      <w:pPr>
        <w:pStyle w:val="Heading7"/>
        <w:ind w:left="360"/>
        <w:jc w:val="left"/>
        <w:rPr>
          <w:rFonts w:ascii="Arial" w:hAnsi="Arial" w:cs="Arial"/>
          <w:b/>
          <w:bCs w:val="0"/>
          <w:color w:val="auto"/>
          <w:sz w:val="22"/>
          <w:szCs w:val="22"/>
        </w:rPr>
      </w:pPr>
      <w:r w:rsidRPr="00AC64DF">
        <w:rPr>
          <w:rFonts w:ascii="Arial" w:hAnsi="Arial" w:cs="Arial"/>
          <w:bCs w:val="0"/>
          <w:color w:val="auto"/>
          <w:sz w:val="22"/>
          <w:szCs w:val="22"/>
        </w:rPr>
        <w:t xml:space="preserve">Name of Continuum: </w:t>
      </w:r>
      <w:r w:rsidR="001150CC">
        <w:rPr>
          <w:rFonts w:ascii="Arial" w:hAnsi="Arial" w:cs="Arial"/>
          <w:bCs w:val="0"/>
          <w:color w:val="auto"/>
          <w:sz w:val="22"/>
          <w:szCs w:val="22"/>
        </w:rPr>
        <w:t>Lakeshore Housing Alliance</w:t>
      </w:r>
      <w:r w:rsidR="001150CC">
        <w:rPr>
          <w:rFonts w:ascii="Arial" w:hAnsi="Arial" w:cs="Arial"/>
          <w:bCs w:val="0"/>
          <w:color w:val="auto"/>
          <w:sz w:val="22"/>
          <w:szCs w:val="22"/>
        </w:rPr>
        <w:tab/>
      </w:r>
      <w:r w:rsidR="001150CC">
        <w:rPr>
          <w:rFonts w:ascii="Arial" w:hAnsi="Arial" w:cs="Arial"/>
          <w:bCs w:val="0"/>
          <w:color w:val="auto"/>
          <w:sz w:val="22"/>
          <w:szCs w:val="22"/>
        </w:rPr>
        <w:tab/>
      </w:r>
    </w:p>
    <w:p w:rsidR="000E733E" w:rsidRPr="00AC64DF" w:rsidRDefault="000E733E" w:rsidP="009C7C49">
      <w:pPr>
        <w:pStyle w:val="Heading7"/>
        <w:tabs>
          <w:tab w:val="left" w:pos="2880"/>
          <w:tab w:val="left" w:pos="9360"/>
        </w:tabs>
        <w:ind w:left="360"/>
        <w:jc w:val="left"/>
        <w:rPr>
          <w:rFonts w:ascii="Arial" w:hAnsi="Arial" w:cs="Arial"/>
          <w:bCs w:val="0"/>
          <w:color w:val="auto"/>
          <w:sz w:val="22"/>
          <w:szCs w:val="22"/>
        </w:rPr>
      </w:pPr>
      <w:r w:rsidRPr="00AC64DF">
        <w:rPr>
          <w:rFonts w:ascii="Arial" w:hAnsi="Arial" w:cs="Arial"/>
          <w:bCs w:val="0"/>
          <w:color w:val="auto"/>
          <w:sz w:val="22"/>
          <w:szCs w:val="22"/>
        </w:rPr>
        <w:t xml:space="preserve">Counties Included in Continuum: </w:t>
      </w:r>
      <w:r w:rsidR="001150CC">
        <w:rPr>
          <w:rFonts w:ascii="Arial" w:hAnsi="Arial" w:cs="Arial"/>
          <w:bCs w:val="0"/>
          <w:color w:val="auto"/>
          <w:sz w:val="22"/>
          <w:szCs w:val="22"/>
        </w:rPr>
        <w:t>Ottawa</w:t>
      </w:r>
    </w:p>
    <w:tbl>
      <w:tblPr>
        <w:tblW w:w="9480" w:type="dxa"/>
        <w:tblInd w:w="90" w:type="dxa"/>
        <w:tblLook w:val="0000" w:firstRow="0" w:lastRow="0" w:firstColumn="0" w:lastColumn="0" w:noHBand="0" w:noVBand="0"/>
      </w:tblPr>
      <w:tblGrid>
        <w:gridCol w:w="5269"/>
        <w:gridCol w:w="4211"/>
      </w:tblGrid>
      <w:tr w:rsidR="000E733E" w:rsidRPr="00AC64DF">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Continuum of Care Coordinator: </w:t>
            </w:r>
            <w:r w:rsidR="001150CC">
              <w:rPr>
                <w:rFonts w:ascii="Arial" w:hAnsi="Arial" w:cs="Arial"/>
                <w:sz w:val="22"/>
                <w:szCs w:val="22"/>
              </w:rPr>
              <w:t>Lyn Raymond</w:t>
            </w:r>
          </w:p>
        </w:tc>
      </w:tr>
      <w:tr w:rsidR="000E733E" w:rsidRPr="00AC64DF" w:rsidTr="001150CC">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Agency: </w:t>
            </w:r>
            <w:r w:rsidR="001150CC">
              <w:rPr>
                <w:rFonts w:ascii="Arial" w:hAnsi="Arial" w:cs="Arial"/>
                <w:sz w:val="22"/>
                <w:szCs w:val="22"/>
              </w:rPr>
              <w:t>Greater Ottawa County United Way</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Coordinator</w:t>
            </w:r>
          </w:p>
        </w:tc>
      </w:tr>
      <w:tr w:rsidR="000E733E" w:rsidRPr="00AC64DF" w:rsidTr="001150CC">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616-396-7811</w:t>
            </w:r>
          </w:p>
        </w:tc>
        <w:tc>
          <w:tcPr>
            <w:tcW w:w="4211" w:type="dxa"/>
            <w:tcBorders>
              <w:top w:val="nil"/>
              <w:left w:val="nil"/>
              <w:bottom w:val="single" w:sz="4" w:space="0" w:color="auto"/>
              <w:right w:val="single" w:sz="4" w:space="0" w:color="auto"/>
            </w:tcBorders>
            <w:noWrap/>
            <w:vAlign w:val="bottom"/>
          </w:tcPr>
          <w:p w:rsidR="001150CC" w:rsidRPr="001150CC" w:rsidRDefault="000E733E" w:rsidP="001150CC">
            <w:pPr>
              <w:rPr>
                <w:rFonts w:ascii="Arial" w:hAnsi="Arial" w:cs="Arial"/>
                <w:sz w:val="22"/>
                <w:szCs w:val="22"/>
              </w:rPr>
            </w:pPr>
            <w:r w:rsidRPr="00AC64DF">
              <w:rPr>
                <w:rFonts w:ascii="Arial" w:hAnsi="Arial" w:cs="Arial"/>
                <w:sz w:val="22"/>
                <w:szCs w:val="22"/>
              </w:rPr>
              <w:t>e-mail</w:t>
            </w:r>
            <w:r w:rsidRPr="001150CC">
              <w:rPr>
                <w:rFonts w:ascii="Arial" w:hAnsi="Arial" w:cs="Arial"/>
                <w:sz w:val="22"/>
                <w:szCs w:val="22"/>
              </w:rPr>
              <w:t xml:space="preserve">: </w:t>
            </w:r>
          </w:p>
          <w:p w:rsidR="000E733E" w:rsidRPr="00AC64DF" w:rsidRDefault="001150CC" w:rsidP="001150CC">
            <w:pPr>
              <w:rPr>
                <w:rFonts w:ascii="Arial" w:hAnsi="Arial" w:cs="Arial"/>
                <w:sz w:val="22"/>
                <w:szCs w:val="22"/>
              </w:rPr>
            </w:pPr>
            <w:r w:rsidRPr="001150CC">
              <w:rPr>
                <w:rFonts w:ascii="Arial" w:hAnsi="Arial" w:cs="Arial"/>
                <w:sz w:val="22"/>
                <w:szCs w:val="22"/>
              </w:rPr>
              <w:t>lakeshore housing alliance @gmail.com</w:t>
            </w:r>
          </w:p>
        </w:tc>
      </w:tr>
      <w:tr w:rsidR="000E733E" w:rsidRPr="00AC64DF">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Address: </w:t>
            </w:r>
            <w:r w:rsidR="001150CC">
              <w:rPr>
                <w:rFonts w:ascii="Arial" w:hAnsi="Arial" w:cs="Arial"/>
                <w:sz w:val="22"/>
                <w:szCs w:val="22"/>
              </w:rPr>
              <w:t>115 Clover Street</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49423</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bookmarkStart w:id="0" w:name="Text93"/>
            <w:r w:rsidRPr="00AC64DF">
              <w:rPr>
                <w:rFonts w:ascii="Arial" w:hAnsi="Arial" w:cs="Arial"/>
                <w:sz w:val="22"/>
                <w:szCs w:val="22"/>
              </w:rPr>
              <w:fldChar w:fldCharType="begin">
                <w:ffData>
                  <w:name w:val="Text93"/>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bookmarkEnd w:id="0"/>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Continuum of Care Chair: </w:t>
            </w:r>
            <w:r w:rsidR="001150CC">
              <w:rPr>
                <w:rFonts w:ascii="Arial" w:hAnsi="Arial" w:cs="Arial"/>
                <w:sz w:val="22"/>
                <w:szCs w:val="22"/>
              </w:rPr>
              <w:t>Anna Bednarek</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1150CC" w:rsidRDefault="000E733E" w:rsidP="001150CC">
            <w:pPr>
              <w:rPr>
                <w:rFonts w:ascii="Arial" w:hAnsi="Arial" w:cs="Arial"/>
                <w:sz w:val="22"/>
                <w:szCs w:val="22"/>
              </w:rPr>
            </w:pPr>
            <w:r w:rsidRPr="00AC64DF">
              <w:rPr>
                <w:rFonts w:ascii="Arial" w:hAnsi="Arial" w:cs="Arial"/>
                <w:sz w:val="22"/>
                <w:szCs w:val="22"/>
              </w:rPr>
              <w:t xml:space="preserve">Agency: </w:t>
            </w:r>
          </w:p>
          <w:p w:rsidR="000E733E" w:rsidRPr="00AC64DF" w:rsidRDefault="001150CC" w:rsidP="001150CC">
            <w:pPr>
              <w:rPr>
                <w:rFonts w:ascii="Arial" w:hAnsi="Arial" w:cs="Arial"/>
                <w:sz w:val="22"/>
                <w:szCs w:val="22"/>
              </w:rPr>
            </w:pPr>
            <w:r>
              <w:rPr>
                <w:rFonts w:ascii="Arial" w:hAnsi="Arial" w:cs="Arial"/>
                <w:sz w:val="22"/>
                <w:szCs w:val="22"/>
              </w:rPr>
              <w:t>Community Mental Health of Ottawa County</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Customer Services Coordinator</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616-494-5545</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e-mail: </w:t>
            </w:r>
            <w:r w:rsidR="001150CC">
              <w:rPr>
                <w:rFonts w:ascii="Arial" w:hAnsi="Arial" w:cs="Arial"/>
                <w:sz w:val="22"/>
                <w:szCs w:val="22"/>
              </w:rPr>
              <w:t>abednaerk@miottawa.org</w:t>
            </w:r>
          </w:p>
        </w:tc>
      </w:tr>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Address: </w:t>
            </w:r>
            <w:r w:rsidR="001150CC">
              <w:rPr>
                <w:rFonts w:ascii="Arial" w:hAnsi="Arial" w:cs="Arial"/>
                <w:sz w:val="22"/>
                <w:szCs w:val="22"/>
              </w:rPr>
              <w:t>12265 James Street</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49424</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bookmarkStart w:id="1" w:name="Text101"/>
            <w:r w:rsidRPr="00AC64DF">
              <w:rPr>
                <w:rFonts w:ascii="Arial" w:hAnsi="Arial" w:cs="Arial"/>
                <w:sz w:val="22"/>
                <w:szCs w:val="22"/>
              </w:rPr>
              <w:fldChar w:fldCharType="begin">
                <w:ffData>
                  <w:name w:val="Text101"/>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bookmarkEnd w:id="1"/>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Continuum of Care Chair: </w:t>
            </w:r>
            <w:r w:rsidR="001150CC">
              <w:rPr>
                <w:rFonts w:ascii="Arial" w:hAnsi="Arial" w:cs="Arial"/>
                <w:sz w:val="22"/>
                <w:szCs w:val="22"/>
              </w:rPr>
              <w:t>Jennifer Boerman</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Agency: </w:t>
            </w:r>
            <w:r w:rsidR="001150CC">
              <w:rPr>
                <w:rFonts w:ascii="Arial" w:hAnsi="Arial" w:cs="Arial"/>
                <w:sz w:val="22"/>
                <w:szCs w:val="22"/>
              </w:rPr>
              <w:t>Community Action House</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Associate Director</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616-392-2368</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e-mail: </w:t>
            </w:r>
            <w:r w:rsidR="001150CC">
              <w:rPr>
                <w:rFonts w:ascii="Arial" w:hAnsi="Arial" w:cs="Arial"/>
                <w:sz w:val="22"/>
                <w:szCs w:val="22"/>
              </w:rPr>
              <w:t>jdboerman@communityactionhouse.org</w:t>
            </w:r>
            <w:r w:rsidRPr="00AC64DF">
              <w:rPr>
                <w:rFonts w:ascii="Arial" w:hAnsi="Arial" w:cs="Arial"/>
                <w:sz w:val="22"/>
                <w:szCs w:val="22"/>
              </w:rPr>
              <w:t xml:space="preserve"> </w:t>
            </w:r>
          </w:p>
        </w:tc>
      </w:tr>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Address:</w:t>
            </w:r>
            <w:r w:rsidR="001150CC">
              <w:rPr>
                <w:rFonts w:ascii="Arial" w:hAnsi="Arial" w:cs="Arial"/>
                <w:sz w:val="22"/>
                <w:szCs w:val="22"/>
              </w:rPr>
              <w:t>314 W. 14</w:t>
            </w:r>
            <w:r w:rsidR="001150CC" w:rsidRPr="001150CC">
              <w:rPr>
                <w:rFonts w:ascii="Arial" w:hAnsi="Arial" w:cs="Arial"/>
                <w:sz w:val="22"/>
                <w:szCs w:val="22"/>
                <w:vertAlign w:val="superscript"/>
              </w:rPr>
              <w:t>th</w:t>
            </w:r>
            <w:r w:rsidR="001150CC">
              <w:rPr>
                <w:rFonts w:ascii="Arial" w:hAnsi="Arial" w:cs="Arial"/>
                <w:sz w:val="22"/>
                <w:szCs w:val="22"/>
              </w:rPr>
              <w:t xml:space="preserve"> Street</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49423</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bookmarkStart w:id="2" w:name="Text110"/>
            <w:r w:rsidRPr="00AC64DF">
              <w:rPr>
                <w:rFonts w:ascii="Arial" w:hAnsi="Arial" w:cs="Arial"/>
                <w:sz w:val="22"/>
                <w:szCs w:val="22"/>
              </w:rPr>
              <w:fldChar w:fldCharType="begin">
                <w:ffData>
                  <w:name w:val="Text110"/>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bookmarkEnd w:id="2"/>
          </w:p>
        </w:tc>
      </w:tr>
    </w:tbl>
    <w:p w:rsidR="000E733E" w:rsidRPr="00AC64DF" w:rsidRDefault="000E733E" w:rsidP="00DE30A0">
      <w:pPr>
        <w:pStyle w:val="Header"/>
        <w:tabs>
          <w:tab w:val="clear" w:pos="4320"/>
          <w:tab w:val="clear" w:pos="8640"/>
        </w:tabs>
        <w:jc w:val="both"/>
        <w:rPr>
          <w:rFonts w:ascii="Arial" w:hAnsi="Arial" w:cs="Arial"/>
          <w:b/>
        </w:rPr>
      </w:pPr>
    </w:p>
    <w:p w:rsidR="000E733E" w:rsidRPr="00AC64DF" w:rsidRDefault="000E733E"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0E733E" w:rsidRPr="00AC64DF" w:rsidRDefault="000E733E" w:rsidP="00BE79D3">
      <w:pPr>
        <w:pStyle w:val="Heading1"/>
        <w:numPr>
          <w:ilvl w:val="0"/>
          <w:numId w:val="8"/>
        </w:numPr>
        <w:spacing w:line="240" w:lineRule="auto"/>
        <w:ind w:left="360"/>
        <w:jc w:val="left"/>
      </w:pPr>
      <w:r w:rsidRPr="00AC64DF">
        <w:rPr>
          <w:u w:val="single"/>
        </w:rPr>
        <w:lastRenderedPageBreak/>
        <w:t>Signature from the four Key Stakeholders</w:t>
      </w:r>
      <w:r w:rsidRPr="00AC64DF">
        <w:t xml:space="preserve"> </w:t>
      </w:r>
    </w:p>
    <w:p w:rsidR="000E733E" w:rsidRPr="00AC64DF" w:rsidRDefault="000E733E" w:rsidP="009C7C49">
      <w:pPr>
        <w:pStyle w:val="BodyText"/>
        <w:ind w:left="360"/>
        <w:rPr>
          <w:rFonts w:ascii="Arial" w:hAnsi="Arial" w:cs="Arial"/>
          <w:szCs w:val="22"/>
        </w:rPr>
      </w:pPr>
      <w:r w:rsidRPr="00AC64DF">
        <w:rPr>
          <w:rFonts w:ascii="Arial" w:hAnsi="Arial" w:cs="Arial"/>
          <w:szCs w:val="22"/>
        </w:rPr>
        <w:t>Signature of this form signifies that the community’s four (4) key stakeholders in the 10-Year Plan to End Homelessness (Continuum of Care Chairperson, Community Coll</w:t>
      </w:r>
      <w:r w:rsidR="0068776D" w:rsidRPr="00AC64DF">
        <w:rPr>
          <w:rFonts w:ascii="Arial" w:hAnsi="Arial" w:cs="Arial"/>
          <w:szCs w:val="22"/>
        </w:rPr>
        <w:t>aborative Chairperson, Director</w:t>
      </w:r>
      <w:r w:rsidRPr="00AC64DF">
        <w:rPr>
          <w:rFonts w:ascii="Arial" w:hAnsi="Arial" w:cs="Arial"/>
          <w:szCs w:val="22"/>
        </w:rPr>
        <w:t xml:space="preserve"> </w:t>
      </w:r>
      <w:r w:rsidR="0068776D" w:rsidRPr="00AC64DF">
        <w:rPr>
          <w:rFonts w:ascii="Arial" w:hAnsi="Arial" w:cs="Arial"/>
          <w:szCs w:val="22"/>
        </w:rPr>
        <w:t xml:space="preserve">of the local Department of </w:t>
      </w:r>
      <w:r w:rsidRPr="00AC64DF">
        <w:rPr>
          <w:rFonts w:ascii="Arial" w:hAnsi="Arial" w:cs="Arial"/>
          <w:szCs w:val="22"/>
        </w:rPr>
        <w:t>Health</w:t>
      </w:r>
      <w:r w:rsidR="0068776D" w:rsidRPr="00AC64DF">
        <w:rPr>
          <w:rFonts w:ascii="Arial" w:hAnsi="Arial" w:cs="Arial"/>
          <w:szCs w:val="22"/>
        </w:rPr>
        <w:t xml:space="preserve"> and Human Services</w:t>
      </w:r>
      <w:r w:rsidRPr="00AC64DF">
        <w:rPr>
          <w:rFonts w:ascii="Arial" w:hAnsi="Arial" w:cs="Arial"/>
          <w:szCs w:val="22"/>
        </w:rPr>
        <w:t>) have received and reviewed the 201</w:t>
      </w:r>
      <w:r w:rsidR="00302821">
        <w:rPr>
          <w:rFonts w:ascii="Arial" w:hAnsi="Arial" w:cs="Arial"/>
          <w:szCs w:val="22"/>
        </w:rPr>
        <w:t>6</w:t>
      </w:r>
      <w:r w:rsidR="006F17C3" w:rsidRPr="00AC64DF">
        <w:rPr>
          <w:rFonts w:ascii="Arial" w:hAnsi="Arial" w:cs="Arial"/>
          <w:szCs w:val="22"/>
        </w:rPr>
        <w:t xml:space="preserve"> </w:t>
      </w:r>
      <w:r w:rsidRPr="00AC64DF">
        <w:rPr>
          <w:rFonts w:ascii="Arial" w:hAnsi="Arial" w:cs="Arial"/>
          <w:szCs w:val="22"/>
        </w:rPr>
        <w:t>-</w:t>
      </w:r>
      <w:r w:rsidR="006F17C3" w:rsidRPr="00AC64DF">
        <w:rPr>
          <w:rFonts w:ascii="Arial" w:hAnsi="Arial" w:cs="Arial"/>
          <w:szCs w:val="22"/>
        </w:rPr>
        <w:t xml:space="preserve"> </w:t>
      </w:r>
      <w:r w:rsidRPr="00AC64DF">
        <w:rPr>
          <w:rFonts w:ascii="Arial" w:hAnsi="Arial" w:cs="Arial"/>
          <w:szCs w:val="22"/>
        </w:rPr>
        <w:t>201</w:t>
      </w:r>
      <w:r w:rsidR="00302821">
        <w:rPr>
          <w:rFonts w:ascii="Arial" w:hAnsi="Arial" w:cs="Arial"/>
          <w:szCs w:val="22"/>
        </w:rPr>
        <w:t>7</w:t>
      </w:r>
      <w:r w:rsidRPr="00AC64DF">
        <w:rPr>
          <w:rFonts w:ascii="Arial" w:hAnsi="Arial" w:cs="Arial"/>
          <w:szCs w:val="22"/>
        </w:rPr>
        <w:t xml:space="preserve"> Continuum of Care Planning Update, Exhibit 1. </w:t>
      </w:r>
    </w:p>
    <w:tbl>
      <w:tblPr>
        <w:tblW w:w="0" w:type="auto"/>
        <w:tblInd w:w="90" w:type="dxa"/>
        <w:tblLayout w:type="fixed"/>
        <w:tblLook w:val="0000" w:firstRow="0" w:lastRow="0" w:firstColumn="0" w:lastColumn="0" w:noHBand="0" w:noVBand="0"/>
      </w:tblPr>
      <w:tblGrid>
        <w:gridCol w:w="5238"/>
        <w:gridCol w:w="31"/>
        <w:gridCol w:w="4211"/>
      </w:tblGrid>
      <w:tr w:rsidR="000E733E" w:rsidRPr="00AC64DF" w:rsidTr="009547D4">
        <w:trPr>
          <w:trHeight w:val="379"/>
        </w:trPr>
        <w:tc>
          <w:tcPr>
            <w:tcW w:w="9480" w:type="dxa"/>
            <w:gridSpan w:val="3"/>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Continuum of Care Chairperson: </w:t>
            </w:r>
            <w:r w:rsidR="001150CC">
              <w:rPr>
                <w:rFonts w:ascii="Arial" w:hAnsi="Arial" w:cs="Arial"/>
                <w:sz w:val="22"/>
                <w:szCs w:val="22"/>
              </w:rPr>
              <w:t>Anna Bednarek</w:t>
            </w:r>
          </w:p>
        </w:tc>
      </w:tr>
      <w:tr w:rsidR="000E733E" w:rsidRPr="00AC64DF" w:rsidTr="009547D4">
        <w:trPr>
          <w:trHeight w:val="379"/>
        </w:trPr>
        <w:tc>
          <w:tcPr>
            <w:tcW w:w="5238"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Customer Services Coordinator</w:t>
            </w:r>
          </w:p>
        </w:tc>
        <w:tc>
          <w:tcPr>
            <w:tcW w:w="4242" w:type="dxa"/>
            <w:gridSpan w:val="2"/>
            <w:tcBorders>
              <w:top w:val="nil"/>
              <w:left w:val="nil"/>
              <w:bottom w:val="single" w:sz="4" w:space="0" w:color="auto"/>
              <w:right w:val="single" w:sz="4" w:space="0" w:color="auto"/>
            </w:tcBorders>
            <w:noWrap/>
            <w:vAlign w:val="bottom"/>
          </w:tcPr>
          <w:p w:rsidR="001150CC" w:rsidRDefault="000E733E" w:rsidP="001150CC">
            <w:pPr>
              <w:rPr>
                <w:rFonts w:ascii="Arial" w:hAnsi="Arial" w:cs="Arial"/>
                <w:sz w:val="22"/>
                <w:szCs w:val="22"/>
              </w:rPr>
            </w:pPr>
            <w:r w:rsidRPr="00AC64DF">
              <w:rPr>
                <w:rFonts w:ascii="Arial" w:hAnsi="Arial" w:cs="Arial"/>
                <w:sz w:val="22"/>
                <w:szCs w:val="22"/>
              </w:rPr>
              <w:t xml:space="preserve">Agency: </w:t>
            </w:r>
          </w:p>
          <w:p w:rsidR="000E733E" w:rsidRPr="001150CC" w:rsidRDefault="001150CC" w:rsidP="001150CC">
            <w:pPr>
              <w:rPr>
                <w:rFonts w:ascii="Arial" w:hAnsi="Arial" w:cs="Arial"/>
                <w:sz w:val="20"/>
                <w:szCs w:val="20"/>
              </w:rPr>
            </w:pPr>
            <w:r w:rsidRPr="001150CC">
              <w:rPr>
                <w:rFonts w:ascii="Arial" w:hAnsi="Arial" w:cs="Arial"/>
                <w:sz w:val="20"/>
                <w:szCs w:val="20"/>
              </w:rPr>
              <w:t>Community Mental Health of Ottawa County</w:t>
            </w:r>
          </w:p>
        </w:tc>
      </w:tr>
      <w:tr w:rsidR="000E733E" w:rsidRPr="00AC64DF" w:rsidTr="009547D4">
        <w:trPr>
          <w:trHeight w:val="379"/>
        </w:trPr>
        <w:tc>
          <w:tcPr>
            <w:tcW w:w="5238"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616-494-5545</w:t>
            </w:r>
          </w:p>
        </w:tc>
        <w:tc>
          <w:tcPr>
            <w:tcW w:w="4242" w:type="dxa"/>
            <w:gridSpan w:val="2"/>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Email: </w:t>
            </w:r>
            <w:r w:rsidR="001150CC">
              <w:rPr>
                <w:rFonts w:ascii="Arial" w:hAnsi="Arial" w:cs="Arial"/>
                <w:sz w:val="22"/>
                <w:szCs w:val="22"/>
              </w:rPr>
              <w:t>abednarek@miottawa.org</w:t>
            </w:r>
          </w:p>
        </w:tc>
      </w:tr>
      <w:tr w:rsidR="000E733E" w:rsidRPr="00AC64DF" w:rsidTr="009547D4">
        <w:trPr>
          <w:trHeight w:val="379"/>
        </w:trPr>
        <w:tc>
          <w:tcPr>
            <w:tcW w:w="9480" w:type="dxa"/>
            <w:gridSpan w:val="3"/>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Address: </w:t>
            </w:r>
            <w:r w:rsidR="001150CC">
              <w:rPr>
                <w:rFonts w:ascii="Arial" w:hAnsi="Arial" w:cs="Arial"/>
                <w:sz w:val="22"/>
                <w:szCs w:val="22"/>
              </w:rPr>
              <w:t>12265 James Street</w:t>
            </w:r>
          </w:p>
        </w:tc>
      </w:tr>
      <w:tr w:rsidR="000E733E" w:rsidRPr="00AC64DF" w:rsidTr="009547D4">
        <w:trPr>
          <w:trHeight w:val="379"/>
        </w:trPr>
        <w:tc>
          <w:tcPr>
            <w:tcW w:w="5269" w:type="dxa"/>
            <w:gridSpan w:val="2"/>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49424</w:t>
            </w:r>
          </w:p>
        </w:tc>
      </w:tr>
      <w:tr w:rsidR="000E733E" w:rsidRPr="00AC64DF" w:rsidTr="009547D4">
        <w:trPr>
          <w:trHeight w:val="379"/>
        </w:trPr>
        <w:tc>
          <w:tcPr>
            <w:tcW w:w="5269" w:type="dxa"/>
            <w:gridSpan w:val="2"/>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r w:rsidRPr="00AC64DF">
              <w:rPr>
                <w:rFonts w:ascii="Arial" w:hAnsi="Arial" w:cs="Arial"/>
                <w:sz w:val="22"/>
                <w:szCs w:val="22"/>
              </w:rPr>
              <w:fldChar w:fldCharType="begin">
                <w:ffData>
                  <w:name w:val="Text105"/>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p>
        </w:tc>
      </w:tr>
    </w:tbl>
    <w:p w:rsidR="000E733E" w:rsidRPr="00AC64DF" w:rsidRDefault="000E733E" w:rsidP="00DE30A0">
      <w:pPr>
        <w:jc w:val="both"/>
        <w:rPr>
          <w:rFonts w:ascii="Arial" w:hAnsi="Arial" w:cs="Arial"/>
          <w:sz w:val="22"/>
          <w:szCs w:val="22"/>
        </w:rPr>
      </w:pPr>
    </w:p>
    <w:p w:rsidR="0089132F" w:rsidRPr="00AC64DF" w:rsidRDefault="0089132F" w:rsidP="00DE30A0">
      <w:pPr>
        <w:jc w:val="both"/>
        <w:rPr>
          <w:rFonts w:ascii="Arial" w:hAnsi="Arial" w:cs="Arial"/>
          <w:sz w:val="22"/>
          <w:szCs w:val="22"/>
        </w:rPr>
      </w:pPr>
    </w:p>
    <w:p w:rsidR="0089132F" w:rsidRPr="00AC64DF" w:rsidRDefault="0089132F"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Community Collaborative Chairperson: </w:t>
            </w:r>
            <w:r w:rsidR="001150CC">
              <w:rPr>
                <w:rFonts w:ascii="Arial" w:hAnsi="Arial" w:cs="Arial"/>
                <w:sz w:val="22"/>
                <w:szCs w:val="22"/>
              </w:rPr>
              <w:t>Patrick Cisler</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Agency: </w:t>
            </w:r>
            <w:r w:rsidR="001150CC">
              <w:rPr>
                <w:rFonts w:ascii="Arial" w:hAnsi="Arial" w:cs="Arial"/>
                <w:sz w:val="22"/>
                <w:szCs w:val="22"/>
              </w:rPr>
              <w:t xml:space="preserve">Ottawa County Human Services Coordinating Council </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616-218-0625</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Email: </w:t>
            </w:r>
            <w:r w:rsidR="001150CC">
              <w:rPr>
                <w:rFonts w:ascii="Arial" w:hAnsi="Arial" w:cs="Arial"/>
                <w:sz w:val="22"/>
                <w:szCs w:val="22"/>
              </w:rPr>
              <w:t>patrick.cisler@gmail.com</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Address: </w:t>
            </w:r>
            <w:r w:rsidR="001150CC">
              <w:rPr>
                <w:rFonts w:ascii="Arial" w:hAnsi="Arial" w:cs="Arial"/>
                <w:sz w:val="22"/>
                <w:szCs w:val="22"/>
              </w:rPr>
              <w:t>Greater Ottawa County United Way, P.O. Box 1349</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49423</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r w:rsidRPr="00AC64DF">
              <w:rPr>
                <w:rFonts w:ascii="Arial" w:hAnsi="Arial" w:cs="Arial"/>
                <w:sz w:val="22"/>
                <w:szCs w:val="22"/>
              </w:rPr>
              <w:fldChar w:fldCharType="begin">
                <w:ffData>
                  <w:name w:val="Text105"/>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County Director of </w:t>
            </w:r>
            <w:r w:rsidR="00364412" w:rsidRPr="00AC64DF">
              <w:rPr>
                <w:rFonts w:ascii="Arial" w:hAnsi="Arial" w:cs="Arial"/>
                <w:sz w:val="22"/>
                <w:szCs w:val="22"/>
              </w:rPr>
              <w:t xml:space="preserve">Health &amp; </w:t>
            </w:r>
            <w:r w:rsidRPr="00AC64DF">
              <w:rPr>
                <w:rFonts w:ascii="Arial" w:hAnsi="Arial" w:cs="Arial"/>
                <w:sz w:val="22"/>
                <w:szCs w:val="22"/>
              </w:rPr>
              <w:t xml:space="preserve">Human Services: </w:t>
            </w:r>
            <w:r w:rsidR="001150CC">
              <w:rPr>
                <w:rFonts w:ascii="Arial" w:hAnsi="Arial" w:cs="Arial"/>
                <w:sz w:val="22"/>
                <w:szCs w:val="22"/>
              </w:rPr>
              <w:t>Kendra Spanjer</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Title: </w:t>
            </w:r>
            <w:r w:rsidR="001150CC">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Agency: </w:t>
            </w:r>
            <w:r w:rsidR="001150CC">
              <w:rPr>
                <w:rFonts w:ascii="Arial" w:hAnsi="Arial" w:cs="Arial"/>
                <w:sz w:val="22"/>
                <w:szCs w:val="22"/>
              </w:rPr>
              <w:t>DHS</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Phone: </w:t>
            </w:r>
            <w:r w:rsidR="001150CC">
              <w:rPr>
                <w:rFonts w:ascii="Arial" w:hAnsi="Arial" w:cs="Arial"/>
                <w:sz w:val="22"/>
                <w:szCs w:val="22"/>
              </w:rPr>
              <w:t>616-394-7200</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Email: </w:t>
            </w:r>
            <w:r w:rsidR="001150CC">
              <w:rPr>
                <w:rFonts w:ascii="Arial" w:hAnsi="Arial" w:cs="Arial"/>
                <w:sz w:val="22"/>
                <w:szCs w:val="22"/>
              </w:rPr>
              <w:t>spanjerk@michigan.gov</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Address: </w:t>
            </w:r>
            <w:r w:rsidR="001150CC">
              <w:rPr>
                <w:rFonts w:ascii="Arial" w:hAnsi="Arial" w:cs="Arial"/>
                <w:sz w:val="22"/>
                <w:szCs w:val="22"/>
              </w:rPr>
              <w:t>12185 James Street</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City: </w:t>
            </w:r>
            <w:r w:rsidR="001150C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Zip: </w:t>
            </w:r>
            <w:r w:rsidR="001150CC">
              <w:rPr>
                <w:rFonts w:ascii="Arial" w:hAnsi="Arial" w:cs="Arial"/>
                <w:sz w:val="22"/>
                <w:szCs w:val="22"/>
              </w:rPr>
              <w:t>49424</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r w:rsidRPr="00AC64DF">
              <w:rPr>
                <w:rFonts w:ascii="Arial" w:hAnsi="Arial" w:cs="Arial"/>
                <w:sz w:val="22"/>
                <w:szCs w:val="22"/>
              </w:rPr>
              <w:fldChar w:fldCharType="begin">
                <w:ffData>
                  <w:name w:val="Text105"/>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1150CC">
            <w:pPr>
              <w:jc w:val="both"/>
              <w:rPr>
                <w:rFonts w:ascii="Arial" w:hAnsi="Arial" w:cs="Arial"/>
                <w:sz w:val="22"/>
                <w:szCs w:val="22"/>
              </w:rPr>
            </w:pPr>
            <w:r w:rsidRPr="00AC64DF">
              <w:rPr>
                <w:rFonts w:ascii="Arial" w:hAnsi="Arial" w:cs="Arial"/>
                <w:sz w:val="22"/>
                <w:szCs w:val="22"/>
              </w:rPr>
              <w:t xml:space="preserve">Director of </w:t>
            </w:r>
            <w:r w:rsidR="0068776D" w:rsidRPr="00AC64DF">
              <w:rPr>
                <w:rFonts w:ascii="Arial" w:hAnsi="Arial" w:cs="Arial"/>
                <w:sz w:val="22"/>
                <w:szCs w:val="22"/>
              </w:rPr>
              <w:t xml:space="preserve">Community </w:t>
            </w:r>
            <w:r w:rsidRPr="00AC64DF">
              <w:rPr>
                <w:rFonts w:ascii="Arial" w:hAnsi="Arial" w:cs="Arial"/>
                <w:sz w:val="22"/>
                <w:szCs w:val="22"/>
              </w:rPr>
              <w:t xml:space="preserve">Mental Health: </w:t>
            </w:r>
            <w:r w:rsidR="001150CC">
              <w:rPr>
                <w:rFonts w:ascii="Arial" w:hAnsi="Arial" w:cs="Arial"/>
                <w:sz w:val="22"/>
                <w:szCs w:val="22"/>
              </w:rPr>
              <w:t>Lynn Doyle</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Title: </w:t>
            </w:r>
            <w:r w:rsidR="0049513C">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49513C">
            <w:pPr>
              <w:rPr>
                <w:rFonts w:ascii="Arial" w:hAnsi="Arial" w:cs="Arial"/>
                <w:sz w:val="22"/>
                <w:szCs w:val="22"/>
              </w:rPr>
            </w:pPr>
            <w:r w:rsidRPr="00AC64DF">
              <w:rPr>
                <w:rFonts w:ascii="Arial" w:hAnsi="Arial" w:cs="Arial"/>
                <w:sz w:val="22"/>
                <w:szCs w:val="22"/>
              </w:rPr>
              <w:t xml:space="preserve">Agency: </w:t>
            </w:r>
            <w:r w:rsidR="0049513C">
              <w:rPr>
                <w:rFonts w:ascii="Arial" w:hAnsi="Arial" w:cs="Arial"/>
                <w:sz w:val="22"/>
                <w:szCs w:val="22"/>
              </w:rPr>
              <w:t>Community Mental Health of Ottawa County</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Phone: </w:t>
            </w:r>
            <w:r w:rsidR="0049513C">
              <w:rPr>
                <w:rFonts w:ascii="Arial" w:hAnsi="Arial" w:cs="Arial"/>
                <w:sz w:val="22"/>
                <w:szCs w:val="22"/>
              </w:rPr>
              <w:t>616-392-1973</w:t>
            </w:r>
          </w:p>
        </w:tc>
        <w:tc>
          <w:tcPr>
            <w:tcW w:w="4211" w:type="dxa"/>
            <w:tcBorders>
              <w:top w:val="nil"/>
              <w:left w:val="nil"/>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Email: </w:t>
            </w:r>
            <w:r w:rsidR="0049513C">
              <w:rPr>
                <w:rFonts w:ascii="Arial" w:hAnsi="Arial" w:cs="Arial"/>
                <w:sz w:val="22"/>
                <w:szCs w:val="22"/>
              </w:rPr>
              <w:t>ldoyle@miottawa.org</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Address: </w:t>
            </w:r>
            <w:r w:rsidR="0049513C">
              <w:rPr>
                <w:rFonts w:ascii="Arial" w:hAnsi="Arial" w:cs="Arial"/>
                <w:sz w:val="22"/>
                <w:szCs w:val="22"/>
              </w:rPr>
              <w:t>12265 James Street</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City: </w:t>
            </w:r>
            <w:r w:rsidR="0049513C">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49513C">
            <w:pPr>
              <w:jc w:val="both"/>
              <w:rPr>
                <w:rFonts w:ascii="Arial" w:hAnsi="Arial" w:cs="Arial"/>
                <w:sz w:val="22"/>
                <w:szCs w:val="22"/>
              </w:rPr>
            </w:pPr>
            <w:r w:rsidRPr="00AC64DF">
              <w:rPr>
                <w:rFonts w:ascii="Arial" w:hAnsi="Arial" w:cs="Arial"/>
                <w:sz w:val="22"/>
                <w:szCs w:val="22"/>
              </w:rPr>
              <w:t xml:space="preserve">Zip: </w:t>
            </w:r>
            <w:r w:rsidR="0049513C">
              <w:rPr>
                <w:rFonts w:ascii="Arial" w:hAnsi="Arial" w:cs="Arial"/>
                <w:sz w:val="22"/>
                <w:szCs w:val="22"/>
              </w:rPr>
              <w:t>49424</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Date: </w:t>
            </w:r>
            <w:r w:rsidRPr="00AC64DF">
              <w:rPr>
                <w:rFonts w:ascii="Arial" w:hAnsi="Arial" w:cs="Arial"/>
                <w:sz w:val="22"/>
                <w:szCs w:val="22"/>
              </w:rPr>
              <w:fldChar w:fldCharType="begin">
                <w:ffData>
                  <w:name w:val="Text105"/>
                  <w:enabled/>
                  <w:calcOnExit w:val="0"/>
                  <w:textInput/>
                </w:ffData>
              </w:fldChar>
            </w:r>
            <w:r w:rsidRPr="00AC64DF">
              <w:rPr>
                <w:rFonts w:ascii="Arial" w:hAnsi="Arial" w:cs="Arial"/>
                <w:sz w:val="22"/>
                <w:szCs w:val="22"/>
              </w:rPr>
              <w:instrText xml:space="preserve"> FORMTEXT </w:instrText>
            </w:r>
            <w:r w:rsidRPr="00AC64DF">
              <w:rPr>
                <w:rFonts w:ascii="Arial" w:hAnsi="Arial" w:cs="Arial"/>
                <w:sz w:val="22"/>
                <w:szCs w:val="22"/>
              </w:rPr>
            </w:r>
            <w:r w:rsidRPr="00AC64DF">
              <w:rPr>
                <w:rFonts w:ascii="Arial" w:hAnsi="Arial" w:cs="Arial"/>
                <w:sz w:val="22"/>
                <w:szCs w:val="22"/>
              </w:rPr>
              <w:fldChar w:fldCharType="separate"/>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000A41D4" w:rsidRPr="00AC64DF">
              <w:rPr>
                <w:rFonts w:ascii="Arial" w:hAnsi="Arial" w:cs="Arial"/>
                <w:noProof/>
                <w:sz w:val="22"/>
                <w:szCs w:val="22"/>
              </w:rPr>
              <w:t> </w:t>
            </w:r>
            <w:r w:rsidRPr="00AC64DF">
              <w:rPr>
                <w:rFonts w:ascii="Arial" w:hAnsi="Arial" w:cs="Arial"/>
                <w:sz w:val="22"/>
                <w:szCs w:val="22"/>
              </w:rPr>
              <w:fldChar w:fldCharType="end"/>
            </w:r>
          </w:p>
        </w:tc>
      </w:tr>
    </w:tbl>
    <w:p w:rsidR="000E733E" w:rsidRPr="00AC64DF" w:rsidRDefault="000E733E" w:rsidP="00DE30A0">
      <w:pPr>
        <w:pStyle w:val="Footer"/>
        <w:tabs>
          <w:tab w:val="clear" w:pos="4320"/>
          <w:tab w:val="clear" w:pos="8640"/>
        </w:tabs>
        <w:rPr>
          <w:rFonts w:ascii="Arial" w:hAnsi="Arial" w:cs="Arial"/>
          <w:sz w:val="22"/>
          <w:szCs w:val="22"/>
        </w:rPr>
      </w:pPr>
    </w:p>
    <w:p w:rsidR="00882AEB" w:rsidRPr="00AC64DF" w:rsidRDefault="0095549D" w:rsidP="00882AEB">
      <w:pPr>
        <w:pStyle w:val="Footer"/>
        <w:tabs>
          <w:tab w:val="clear" w:pos="4320"/>
          <w:tab w:val="clear" w:pos="8640"/>
        </w:tabs>
        <w:jc w:val="right"/>
        <w:rPr>
          <w:rFonts w:ascii="Arial" w:hAnsi="Arial" w:cs="Arial"/>
          <w:b/>
          <w:sz w:val="22"/>
          <w:szCs w:val="22"/>
        </w:rPr>
      </w:pPr>
      <w:r w:rsidRPr="00AC64DF">
        <w:rPr>
          <w:rFonts w:ascii="Arial" w:hAnsi="Arial" w:cs="Arial"/>
          <w:b/>
          <w:sz w:val="22"/>
          <w:szCs w:val="22"/>
        </w:rPr>
        <w:br w:type="page"/>
      </w:r>
    </w:p>
    <w:p w:rsidR="000E733E" w:rsidRPr="00AC64DF" w:rsidRDefault="000E733E" w:rsidP="00BE79D3">
      <w:pPr>
        <w:pStyle w:val="Footer"/>
        <w:numPr>
          <w:ilvl w:val="0"/>
          <w:numId w:val="8"/>
        </w:numPr>
        <w:tabs>
          <w:tab w:val="clear" w:pos="4320"/>
          <w:tab w:val="clear" w:pos="8640"/>
        </w:tabs>
        <w:ind w:left="360"/>
        <w:jc w:val="both"/>
        <w:rPr>
          <w:rFonts w:ascii="Arial" w:hAnsi="Arial" w:cs="Arial"/>
          <w:b/>
        </w:rPr>
      </w:pPr>
      <w:r w:rsidRPr="00AC64DF">
        <w:rPr>
          <w:rFonts w:ascii="Arial" w:hAnsi="Arial" w:cs="Arial"/>
          <w:b/>
          <w:u w:val="single"/>
        </w:rPr>
        <w:lastRenderedPageBreak/>
        <w:t>CoC Planning Narrative</w:t>
      </w:r>
      <w:r w:rsidRPr="00AC64DF">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267"/>
        <w:gridCol w:w="1591"/>
        <w:gridCol w:w="2561"/>
      </w:tblGrid>
      <w:tr w:rsidR="00882AEB" w:rsidRPr="00AC64DF" w:rsidTr="003A7A13">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Specific Names of CoC</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Organizations/Persons</w:t>
            </w:r>
          </w:p>
        </w:tc>
        <w:tc>
          <w:tcPr>
            <w:tcW w:w="0" w:type="auto"/>
            <w:shd w:val="clear" w:color="auto" w:fill="CCCCCC"/>
            <w:vAlign w:val="center"/>
          </w:tcPr>
          <w:p w:rsidR="00882AEB" w:rsidRPr="00AC64DF" w:rsidRDefault="00882AEB" w:rsidP="003A7A13">
            <w:pPr>
              <w:pStyle w:val="Footer"/>
              <w:tabs>
                <w:tab w:val="clear" w:pos="4320"/>
                <w:tab w:val="clear" w:pos="8640"/>
              </w:tabs>
              <w:rPr>
                <w:rFonts w:ascii="Arial" w:hAnsi="Arial" w:cs="Arial"/>
                <w:b/>
                <w:sz w:val="20"/>
                <w:szCs w:val="20"/>
              </w:rPr>
            </w:pPr>
            <w:r w:rsidRPr="00AC64DF">
              <w:rPr>
                <w:rFonts w:ascii="Arial" w:hAnsi="Arial" w:cs="Arial"/>
                <w:b/>
                <w:sz w:val="20"/>
                <w:szCs w:val="20"/>
              </w:rPr>
              <w:t>Interagency Service Team Members</w:t>
            </w:r>
          </w:p>
        </w:tc>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Geographic Area</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Represented</w:t>
            </w:r>
          </w:p>
        </w:tc>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Sub-populations</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Represented, if any*</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(For example, SMI, SA, VETS, HIV/AID, G)</w:t>
            </w:r>
          </w:p>
        </w:tc>
      </w:tr>
      <w:tr w:rsidR="00882AEB" w:rsidRPr="00AC64DF" w:rsidTr="003A7A13">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State Agencies</w:t>
            </w:r>
            <w:r w:rsidR="00876F02" w:rsidRPr="00AC64DF">
              <w:rPr>
                <w:rFonts w:ascii="Arial" w:hAnsi="Arial" w:cs="Arial"/>
                <w:b/>
                <w:sz w:val="22"/>
                <w:szCs w:val="22"/>
              </w:rPr>
              <w:t>:</w:t>
            </w:r>
          </w:p>
          <w:p w:rsidR="0049513C" w:rsidRDefault="0049513C" w:rsidP="00F9397A">
            <w:pPr>
              <w:pStyle w:val="Footer"/>
              <w:tabs>
                <w:tab w:val="clear" w:pos="4320"/>
                <w:tab w:val="clear" w:pos="8640"/>
              </w:tabs>
              <w:jc w:val="both"/>
              <w:rPr>
                <w:rFonts w:ascii="Arial" w:hAnsi="Arial" w:cs="Arial"/>
                <w:b/>
                <w:i/>
                <w:sz w:val="22"/>
                <w:szCs w:val="22"/>
              </w:rPr>
            </w:pPr>
          </w:p>
          <w:p w:rsidR="00882AEB" w:rsidRPr="0049513C" w:rsidRDefault="0049513C" w:rsidP="00F9397A">
            <w:pPr>
              <w:pStyle w:val="Footer"/>
              <w:tabs>
                <w:tab w:val="clear" w:pos="4320"/>
                <w:tab w:val="clear" w:pos="8640"/>
              </w:tabs>
              <w:jc w:val="both"/>
              <w:rPr>
                <w:rFonts w:ascii="Arial" w:hAnsi="Arial" w:cs="Arial"/>
                <w:b/>
                <w:i/>
                <w:sz w:val="22"/>
                <w:szCs w:val="22"/>
                <w:u w:val="single"/>
              </w:rPr>
            </w:pPr>
            <w:r w:rsidRPr="0049513C">
              <w:rPr>
                <w:rFonts w:ascii="Arial" w:hAnsi="Arial" w:cs="Arial"/>
                <w:b/>
                <w:i/>
                <w:sz w:val="22"/>
                <w:szCs w:val="22"/>
                <w:u w:val="single"/>
              </w:rPr>
              <w:t>SEE ATTACHED COC MEMBER LIST</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Local Government Agencies: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Public Housing Authorities (PHA):</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McKinney Vento School Liaisons</w:t>
            </w:r>
            <w:r w:rsidR="00876F02" w:rsidRPr="00AC64DF">
              <w:rPr>
                <w:rFonts w:ascii="Arial" w:hAnsi="Arial" w:cs="Arial"/>
                <w:b/>
                <w:sz w:val="22"/>
                <w:szCs w:val="22"/>
              </w:rPr>
              <w:t>:</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Nonprofit organizations:</w:t>
            </w:r>
          </w:p>
          <w:p w:rsidR="00882AEB" w:rsidRPr="00AC64DF" w:rsidRDefault="00882AEB" w:rsidP="00E32C6F">
            <w:pPr>
              <w:pStyle w:val="Footer"/>
              <w:tabs>
                <w:tab w:val="clear" w:pos="4320"/>
                <w:tab w:val="clear" w:pos="8640"/>
              </w:tabs>
              <w:rPr>
                <w:rFonts w:ascii="Arial" w:hAnsi="Arial" w:cs="Arial"/>
                <w:b/>
                <w:sz w:val="22"/>
                <w:szCs w:val="22"/>
              </w:rPr>
            </w:pPr>
            <w:r w:rsidRPr="00AC64DF">
              <w:rPr>
                <w:rFonts w:ascii="Arial" w:hAnsi="Arial" w:cs="Arial"/>
                <w:b/>
                <w:sz w:val="22"/>
                <w:szCs w:val="22"/>
              </w:rPr>
              <w:t>(includes Faith-Based organizations):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Business/Business Associations</w:t>
            </w:r>
            <w:r w:rsidR="00876F02" w:rsidRPr="00AC64DF">
              <w:rPr>
                <w:rFonts w:ascii="Arial" w:hAnsi="Arial" w:cs="Arial"/>
                <w:b/>
                <w:sz w:val="22"/>
                <w:szCs w:val="22"/>
              </w:rPr>
              <w:t>:</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Homeless/formerly homeless persons: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Other, such as: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Law Enforcement</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Hospital/Medical</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Funders: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tc>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r w:rsidRPr="00AC64DF">
              <w:rPr>
                <w:rFonts w:ascii="Arial" w:hAnsi="Arial" w:cs="Arial"/>
                <w:bCs/>
                <w:sz w:val="22"/>
                <w:szCs w:val="22"/>
              </w:rPr>
              <w:fldChar w:fldCharType="begin">
                <w:ffData>
                  <w:name w:val="Text1"/>
                  <w:enabled/>
                  <w:calcOnExit w:val="0"/>
                  <w:textInput/>
                </w:ffData>
              </w:fldChar>
            </w:r>
            <w:r w:rsidRPr="00AC64DF">
              <w:rPr>
                <w:rFonts w:ascii="Arial" w:hAnsi="Arial" w:cs="Arial"/>
                <w:sz w:val="22"/>
                <w:szCs w:val="22"/>
              </w:rPr>
              <w:instrText xml:space="preserve"> FORMTEXT </w:instrText>
            </w:r>
            <w:r w:rsidRPr="00AC64DF">
              <w:rPr>
                <w:rFonts w:ascii="Arial" w:hAnsi="Arial" w:cs="Arial"/>
                <w:bCs/>
                <w:sz w:val="22"/>
                <w:szCs w:val="22"/>
              </w:rPr>
            </w:r>
            <w:r w:rsidRPr="00AC64DF">
              <w:rPr>
                <w:rFonts w:ascii="Arial" w:hAnsi="Arial" w:cs="Arial"/>
                <w:bCs/>
                <w:sz w:val="22"/>
                <w:szCs w:val="22"/>
              </w:rPr>
              <w:fldChar w:fldCharType="separate"/>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noProof/>
                <w:sz w:val="22"/>
                <w:szCs w:val="22"/>
              </w:rPr>
              <w:t> </w:t>
            </w:r>
            <w:r w:rsidRPr="00AC64DF">
              <w:rPr>
                <w:rFonts w:ascii="Arial" w:hAnsi="Arial" w:cs="Arial"/>
                <w:bCs/>
                <w:sz w:val="22"/>
                <w:szCs w:val="22"/>
              </w:rPr>
              <w:fldChar w:fldCharType="end"/>
            </w:r>
          </w:p>
        </w:tc>
        <w:bookmarkStart w:id="3" w:name="Text133"/>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bookmarkEnd w:id="3"/>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3"/>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tc>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fldChar w:fldCharType="begin">
                <w:ffData>
                  <w:name w:val="Text130"/>
                  <w:enabled/>
                  <w:calcOnExit w:val="0"/>
                  <w:textInput/>
                </w:ffData>
              </w:fldChar>
            </w:r>
            <w:r w:rsidRPr="00AC64DF">
              <w:rPr>
                <w:rFonts w:ascii="Arial" w:hAnsi="Arial" w:cs="Arial"/>
                <w:b/>
                <w:sz w:val="22"/>
                <w:szCs w:val="22"/>
              </w:rPr>
              <w:instrText xml:space="preserve"> FORMTEXT </w:instrText>
            </w:r>
            <w:r w:rsidRPr="00AC64DF">
              <w:rPr>
                <w:rFonts w:ascii="Arial" w:hAnsi="Arial" w:cs="Arial"/>
                <w:b/>
                <w:sz w:val="22"/>
                <w:szCs w:val="22"/>
              </w:rPr>
            </w:r>
            <w:r w:rsidRPr="00AC64DF">
              <w:rPr>
                <w:rFonts w:ascii="Arial" w:hAnsi="Arial" w:cs="Arial"/>
                <w:b/>
                <w:sz w:val="22"/>
                <w:szCs w:val="22"/>
              </w:rPr>
              <w:fldChar w:fldCharType="separate"/>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000A41D4" w:rsidRPr="00AC64DF">
              <w:rPr>
                <w:rFonts w:ascii="Arial" w:hAnsi="Arial" w:cs="Arial"/>
                <w:b/>
                <w:noProof/>
                <w:sz w:val="22"/>
                <w:szCs w:val="22"/>
              </w:rPr>
              <w:t> </w:t>
            </w:r>
            <w:r w:rsidRPr="00AC64DF">
              <w:rPr>
                <w:rFonts w:ascii="Arial" w:hAnsi="Arial" w:cs="Arial"/>
                <w:b/>
                <w:sz w:val="22"/>
                <w:szCs w:val="22"/>
              </w:rPr>
              <w:fldChar w:fldCharType="end"/>
            </w:r>
          </w:p>
        </w:tc>
      </w:tr>
    </w:tbl>
    <w:p w:rsidR="000E733E" w:rsidRPr="00AC64DF" w:rsidRDefault="000E733E" w:rsidP="00DE30A0">
      <w:pPr>
        <w:pStyle w:val="I"/>
        <w:tabs>
          <w:tab w:val="left" w:pos="360"/>
        </w:tabs>
        <w:ind w:left="0" w:firstLine="0"/>
        <w:jc w:val="left"/>
        <w:rPr>
          <w:rFonts w:cs="Arial"/>
          <w:b/>
          <w:sz w:val="22"/>
          <w:szCs w:val="22"/>
        </w:rPr>
      </w:pPr>
    </w:p>
    <w:p w:rsidR="00BD323A" w:rsidRPr="00AC64DF" w:rsidRDefault="00BD323A" w:rsidP="009C7C49">
      <w:pPr>
        <w:spacing w:line="360" w:lineRule="auto"/>
        <w:ind w:right="1008"/>
        <w:rPr>
          <w:rFonts w:ascii="Arial" w:hAnsi="Arial" w:cs="Arial"/>
          <w:sz w:val="20"/>
          <w:szCs w:val="20"/>
        </w:rPr>
      </w:pPr>
      <w:r w:rsidRPr="00AC64DF">
        <w:rPr>
          <w:rFonts w:ascii="Arial" w:hAnsi="Arial" w:cs="Arial"/>
          <w:b/>
          <w:sz w:val="22"/>
          <w:szCs w:val="22"/>
          <w:u w:val="single"/>
        </w:rPr>
        <w:t xml:space="preserve">Subpopulations </w:t>
      </w:r>
      <w:r w:rsidR="00345AE1" w:rsidRPr="00AC64DF">
        <w:rPr>
          <w:rFonts w:ascii="Arial" w:hAnsi="Arial" w:cs="Arial"/>
          <w:b/>
          <w:sz w:val="22"/>
          <w:szCs w:val="22"/>
          <w:u w:val="single"/>
        </w:rPr>
        <w:t>A</w:t>
      </w:r>
      <w:r w:rsidRPr="00AC64DF">
        <w:rPr>
          <w:rFonts w:ascii="Arial" w:hAnsi="Arial" w:cs="Arial"/>
          <w:b/>
          <w:sz w:val="22"/>
          <w:szCs w:val="22"/>
          <w:u w:val="single"/>
        </w:rPr>
        <w:t>bbreviations</w:t>
      </w:r>
      <w:r w:rsidRPr="00AC64DF">
        <w:rPr>
          <w:rFonts w:ascii="Arial" w:hAnsi="Arial" w:cs="Arial"/>
          <w:sz w:val="20"/>
          <w:szCs w:val="20"/>
        </w:rPr>
        <w:t>:</w:t>
      </w:r>
    </w:p>
    <w:p w:rsidR="002A6900" w:rsidRPr="00AC64DF" w:rsidRDefault="002A6900" w:rsidP="00BE79D3">
      <w:pPr>
        <w:pStyle w:val="ListParagraph"/>
        <w:numPr>
          <w:ilvl w:val="0"/>
          <w:numId w:val="5"/>
        </w:numPr>
        <w:tabs>
          <w:tab w:val="left" w:pos="360"/>
        </w:tabs>
        <w:ind w:left="0" w:right="1008" w:firstLine="0"/>
        <w:rPr>
          <w:rFonts w:ascii="Arial" w:hAnsi="Arial" w:cs="Arial"/>
          <w:sz w:val="20"/>
          <w:szCs w:val="20"/>
        </w:rPr>
        <w:sectPr w:rsidR="002A6900" w:rsidRPr="00AC64DF" w:rsidSect="00BD323A">
          <w:headerReference w:type="default" r:id="rId19"/>
          <w:pgSz w:w="12240" w:h="15840"/>
          <w:pgMar w:top="729" w:right="1440" w:bottom="900" w:left="1440" w:header="0" w:footer="308" w:gutter="0"/>
          <w:pgNumType w:fmt="numberInDash"/>
          <w:cols w:space="720"/>
          <w:docGrid w:linePitch="360"/>
        </w:sectPr>
      </w:pP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lastRenderedPageBreak/>
        <w:t>Chronic (CH)</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Disabled (D)</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Dual Diagnosis (DD),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Families (F)</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General Homeless Prevention (G)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Persons with HIV/AIDS (HIV/AIDS)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Seriously Mentally Ill (SMI)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Single Adults (S)</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Substance Abusers (SA) </w:t>
      </w:r>
    </w:p>
    <w:p w:rsidR="00BD323A" w:rsidRPr="00AC64DF" w:rsidRDefault="00BD323A" w:rsidP="00BE79D3">
      <w:pPr>
        <w:pStyle w:val="ListParagraph"/>
        <w:numPr>
          <w:ilvl w:val="0"/>
          <w:numId w:val="5"/>
        </w:numPr>
        <w:tabs>
          <w:tab w:val="left" w:pos="360"/>
          <w:tab w:val="left" w:pos="1440"/>
        </w:tabs>
        <w:ind w:left="0" w:right="1008" w:firstLine="0"/>
        <w:outlineLvl w:val="0"/>
        <w:rPr>
          <w:rFonts w:ascii="Arial" w:hAnsi="Arial" w:cs="Arial"/>
          <w:sz w:val="20"/>
          <w:szCs w:val="20"/>
        </w:rPr>
      </w:pPr>
      <w:r w:rsidRPr="00AC64DF">
        <w:rPr>
          <w:rFonts w:ascii="Arial" w:hAnsi="Arial" w:cs="Arial"/>
          <w:sz w:val="20"/>
          <w:szCs w:val="20"/>
        </w:rPr>
        <w:t xml:space="preserve">Veterans (VA) </w:t>
      </w:r>
    </w:p>
    <w:p w:rsidR="00BD323A" w:rsidRPr="00AC64DF" w:rsidRDefault="00BD323A" w:rsidP="00BE79D3">
      <w:pPr>
        <w:pStyle w:val="ListParagraph"/>
        <w:numPr>
          <w:ilvl w:val="0"/>
          <w:numId w:val="5"/>
        </w:numPr>
        <w:tabs>
          <w:tab w:val="left" w:pos="360"/>
          <w:tab w:val="left" w:pos="1440"/>
        </w:tabs>
        <w:spacing w:line="360" w:lineRule="auto"/>
        <w:ind w:left="0" w:right="1008" w:firstLine="0"/>
        <w:outlineLvl w:val="0"/>
        <w:rPr>
          <w:rFonts w:ascii="Arial" w:hAnsi="Arial" w:cs="Arial"/>
          <w:sz w:val="20"/>
          <w:szCs w:val="20"/>
        </w:rPr>
      </w:pPr>
      <w:r w:rsidRPr="00AC64DF">
        <w:rPr>
          <w:rFonts w:ascii="Arial" w:hAnsi="Arial" w:cs="Arial"/>
          <w:sz w:val="20"/>
          <w:szCs w:val="20"/>
        </w:rPr>
        <w:t>Youth (Y)</w:t>
      </w:r>
    </w:p>
    <w:p w:rsidR="002A6900" w:rsidRPr="00AC64DF" w:rsidRDefault="002A6900" w:rsidP="00DE30A0">
      <w:pPr>
        <w:pStyle w:val="I"/>
        <w:tabs>
          <w:tab w:val="left" w:pos="360"/>
        </w:tabs>
        <w:ind w:left="0" w:firstLine="0"/>
        <w:jc w:val="left"/>
        <w:rPr>
          <w:rFonts w:cs="Arial"/>
          <w:b/>
          <w:sz w:val="22"/>
          <w:szCs w:val="22"/>
        </w:rPr>
        <w:sectPr w:rsidR="002A6900" w:rsidRPr="00AC64DF" w:rsidSect="002A6900">
          <w:type w:val="continuous"/>
          <w:pgSz w:w="12240" w:h="15840"/>
          <w:pgMar w:top="729" w:right="1440" w:bottom="900" w:left="1440" w:header="0" w:footer="308" w:gutter="0"/>
          <w:pgNumType w:fmt="numberInDash"/>
          <w:cols w:num="2" w:space="360"/>
          <w:docGrid w:linePitch="360"/>
        </w:sectPr>
      </w:pPr>
    </w:p>
    <w:p w:rsidR="000E733E" w:rsidRPr="00AC64DF" w:rsidRDefault="00EE51D4" w:rsidP="009C7C49">
      <w:pPr>
        <w:pStyle w:val="I"/>
        <w:tabs>
          <w:tab w:val="left" w:pos="360"/>
        </w:tabs>
        <w:ind w:left="0" w:firstLine="0"/>
        <w:jc w:val="left"/>
        <w:rPr>
          <w:rFonts w:cs="Arial"/>
          <w:b/>
          <w:sz w:val="22"/>
          <w:szCs w:val="22"/>
        </w:rPr>
      </w:pPr>
      <w:r w:rsidRPr="00AC64DF">
        <w:rPr>
          <w:rFonts w:cs="Arial"/>
          <w:b/>
          <w:sz w:val="22"/>
          <w:szCs w:val="22"/>
        </w:rPr>
        <w:lastRenderedPageBreak/>
        <w:t>4</w:t>
      </w:r>
      <w:r w:rsidR="000E733E" w:rsidRPr="00AC64DF">
        <w:rPr>
          <w:rFonts w:cs="Arial"/>
          <w:b/>
          <w:sz w:val="22"/>
          <w:szCs w:val="22"/>
        </w:rPr>
        <w:t>.</w:t>
      </w:r>
      <w:r w:rsidR="000E733E" w:rsidRPr="00AC64DF">
        <w:rPr>
          <w:rFonts w:cs="Arial"/>
          <w:b/>
          <w:sz w:val="22"/>
          <w:szCs w:val="22"/>
        </w:rPr>
        <w:tab/>
      </w:r>
      <w:r w:rsidR="00A51E30">
        <w:rPr>
          <w:rFonts w:cs="Arial"/>
          <w:b/>
          <w:sz w:val="22"/>
          <w:szCs w:val="22"/>
          <w:u w:val="single"/>
        </w:rPr>
        <w:t>Action Plan (formerly known as 10-year plan)</w:t>
      </w:r>
      <w:r w:rsidR="000E733E" w:rsidRPr="00AC64DF">
        <w:rPr>
          <w:rFonts w:cs="Arial"/>
          <w:b/>
          <w:sz w:val="22"/>
          <w:szCs w:val="22"/>
        </w:rPr>
        <w:t xml:space="preserve"> </w:t>
      </w:r>
    </w:p>
    <w:p w:rsidR="000E733E" w:rsidRPr="00AC64DF" w:rsidRDefault="000E733E" w:rsidP="009C7C49">
      <w:pPr>
        <w:pStyle w:val="I"/>
        <w:tabs>
          <w:tab w:val="left" w:pos="360"/>
        </w:tabs>
        <w:ind w:left="360" w:firstLine="0"/>
        <w:rPr>
          <w:rFonts w:cs="Arial"/>
          <w:bCs/>
          <w:sz w:val="22"/>
          <w:szCs w:val="22"/>
        </w:rPr>
      </w:pPr>
      <w:r w:rsidRPr="00AC64DF">
        <w:rPr>
          <w:rFonts w:cs="Arial"/>
          <w:bCs/>
          <w:sz w:val="22"/>
          <w:szCs w:val="22"/>
        </w:rPr>
        <w:t xml:space="preserve">MSHDA is committed to working with all </w:t>
      </w:r>
      <w:r w:rsidR="00A51E30">
        <w:rPr>
          <w:rFonts w:cs="Arial"/>
          <w:bCs/>
          <w:sz w:val="22"/>
          <w:szCs w:val="22"/>
        </w:rPr>
        <w:t>communities</w:t>
      </w:r>
      <w:r w:rsidRPr="00AC64DF">
        <w:rPr>
          <w:rFonts w:cs="Arial"/>
          <w:bCs/>
          <w:sz w:val="22"/>
          <w:szCs w:val="22"/>
        </w:rPr>
        <w:t xml:space="preserve"> to strengthen effectiveness in </w:t>
      </w:r>
      <w:r w:rsidR="00A51E30">
        <w:rPr>
          <w:rFonts w:cs="Arial"/>
          <w:bCs/>
          <w:sz w:val="22"/>
          <w:szCs w:val="22"/>
        </w:rPr>
        <w:t>their Action</w:t>
      </w:r>
      <w:r w:rsidRPr="00AC64DF">
        <w:rPr>
          <w:rFonts w:cs="Arial"/>
          <w:bCs/>
          <w:sz w:val="22"/>
          <w:szCs w:val="22"/>
        </w:rPr>
        <w:t xml:space="preserve"> Plans and Prevention and Rapid Re-Housing activities. </w:t>
      </w:r>
    </w:p>
    <w:p w:rsidR="000E733E" w:rsidRPr="00AC64DF" w:rsidRDefault="00EE51D4" w:rsidP="0089132F">
      <w:pPr>
        <w:pStyle w:val="I"/>
        <w:ind w:left="630" w:hanging="270"/>
        <w:rPr>
          <w:rFonts w:cs="Arial"/>
          <w:sz w:val="22"/>
          <w:szCs w:val="22"/>
        </w:rPr>
      </w:pPr>
      <w:r w:rsidRPr="00AC64DF">
        <w:rPr>
          <w:rFonts w:cs="Arial"/>
          <w:sz w:val="22"/>
          <w:szCs w:val="22"/>
        </w:rPr>
        <w:t>a</w:t>
      </w:r>
      <w:r w:rsidR="000E733E" w:rsidRPr="00AC64DF">
        <w:rPr>
          <w:rFonts w:cs="Arial"/>
          <w:sz w:val="22"/>
          <w:szCs w:val="22"/>
        </w:rPr>
        <w:t>.</w:t>
      </w:r>
      <w:r w:rsidR="000E733E" w:rsidRPr="00AC64DF">
        <w:rPr>
          <w:rFonts w:cs="Arial"/>
          <w:b/>
          <w:sz w:val="22"/>
          <w:szCs w:val="22"/>
        </w:rPr>
        <w:tab/>
      </w:r>
      <w:r w:rsidR="000E733E" w:rsidRPr="00AC64DF">
        <w:rPr>
          <w:rFonts w:cs="Arial"/>
          <w:sz w:val="22"/>
          <w:szCs w:val="22"/>
        </w:rPr>
        <w:t>Has your</w:t>
      </w:r>
      <w:r w:rsidR="00BF4C34">
        <w:rPr>
          <w:rFonts w:cs="Arial"/>
          <w:sz w:val="22"/>
          <w:szCs w:val="22"/>
        </w:rPr>
        <w:t xml:space="preserve"> community revised your </w:t>
      </w:r>
      <w:r w:rsidR="00302821">
        <w:rPr>
          <w:rFonts w:cs="Arial"/>
          <w:sz w:val="22"/>
          <w:szCs w:val="22"/>
        </w:rPr>
        <w:t xml:space="preserve">Action </w:t>
      </w:r>
      <w:r w:rsidR="000E733E" w:rsidRPr="00AC64DF">
        <w:rPr>
          <w:rFonts w:cs="Arial"/>
          <w:sz w:val="22"/>
          <w:szCs w:val="22"/>
        </w:rPr>
        <w:t>Plan</w:t>
      </w:r>
      <w:r w:rsidR="0003489E" w:rsidRPr="00AC64DF">
        <w:rPr>
          <w:rFonts w:cs="Arial"/>
          <w:sz w:val="22"/>
          <w:szCs w:val="22"/>
        </w:rPr>
        <w:t xml:space="preserve"> to align </w:t>
      </w:r>
      <w:r w:rsidR="002005C6" w:rsidRPr="00AC64DF">
        <w:rPr>
          <w:rFonts w:cs="Arial"/>
          <w:sz w:val="22"/>
          <w:szCs w:val="22"/>
        </w:rPr>
        <w:t>with the federal Opening Doors Strategic P</w:t>
      </w:r>
      <w:r w:rsidR="0003489E" w:rsidRPr="00AC64DF">
        <w:rPr>
          <w:rFonts w:cs="Arial"/>
          <w:sz w:val="22"/>
          <w:szCs w:val="22"/>
        </w:rPr>
        <w:t>lan</w:t>
      </w:r>
      <w:r w:rsidR="000E733E" w:rsidRPr="00AC64DF">
        <w:rPr>
          <w:rFonts w:cs="Arial"/>
          <w:sz w:val="22"/>
          <w:szCs w:val="22"/>
        </w:rPr>
        <w:t xml:space="preserve">? </w:t>
      </w:r>
      <w:bookmarkStart w:id="4" w:name="Text177"/>
      <w:r w:rsidR="00302821">
        <w:rPr>
          <w:rFonts w:cs="Arial"/>
          <w:sz w:val="22"/>
          <w:szCs w:val="22"/>
        </w:rPr>
        <w:t xml:space="preserve">If so, please </w:t>
      </w:r>
      <w:r w:rsidR="00FF6375">
        <w:rPr>
          <w:rFonts w:cs="Arial"/>
          <w:sz w:val="22"/>
          <w:szCs w:val="22"/>
        </w:rPr>
        <w:t>enter the date</w:t>
      </w:r>
      <w:r w:rsidR="005A4E24" w:rsidRPr="00AC64DF">
        <w:rPr>
          <w:rFonts w:cs="Arial"/>
          <w:sz w:val="22"/>
          <w:szCs w:val="22"/>
        </w:rPr>
        <w:t xml:space="preserve">: </w:t>
      </w:r>
      <w:bookmarkEnd w:id="4"/>
      <w:r w:rsidR="0049513C">
        <w:rPr>
          <w:rFonts w:cs="Arial"/>
          <w:sz w:val="22"/>
          <w:szCs w:val="22"/>
        </w:rPr>
        <w:tab/>
        <w:t>02/03/2015</w:t>
      </w:r>
    </w:p>
    <w:p w:rsidR="000E733E" w:rsidRDefault="00EE51D4" w:rsidP="0089132F">
      <w:pPr>
        <w:pStyle w:val="I"/>
        <w:tabs>
          <w:tab w:val="left" w:pos="360"/>
          <w:tab w:val="left" w:pos="450"/>
        </w:tabs>
        <w:ind w:left="630" w:hanging="270"/>
        <w:rPr>
          <w:rFonts w:cs="Arial"/>
          <w:sz w:val="22"/>
          <w:szCs w:val="22"/>
        </w:rPr>
      </w:pPr>
      <w:r w:rsidRPr="00AC64DF">
        <w:rPr>
          <w:rFonts w:cs="Arial"/>
          <w:sz w:val="22"/>
          <w:szCs w:val="22"/>
        </w:rPr>
        <w:t>b</w:t>
      </w:r>
      <w:r w:rsidR="000E733E" w:rsidRPr="00AC64DF">
        <w:rPr>
          <w:rFonts w:cs="Arial"/>
          <w:sz w:val="22"/>
          <w:szCs w:val="22"/>
        </w:rPr>
        <w:t>.</w:t>
      </w:r>
      <w:r w:rsidR="000E733E" w:rsidRPr="00AC64DF">
        <w:rPr>
          <w:rFonts w:cs="Arial"/>
          <w:sz w:val="22"/>
          <w:szCs w:val="22"/>
        </w:rPr>
        <w:tab/>
      </w:r>
      <w:r w:rsidR="0005678F" w:rsidRPr="00AC64DF">
        <w:rPr>
          <w:rFonts w:cs="Arial"/>
          <w:sz w:val="22"/>
          <w:szCs w:val="22"/>
        </w:rPr>
        <w:t>What are you</w:t>
      </w:r>
      <w:r w:rsidR="00BF4C34">
        <w:rPr>
          <w:rFonts w:cs="Arial"/>
          <w:sz w:val="22"/>
          <w:szCs w:val="22"/>
        </w:rPr>
        <w:t>r CoC’s top three goals for 2016-2017</w:t>
      </w:r>
      <w:r w:rsidR="0005678F" w:rsidRPr="00AC64DF">
        <w:rPr>
          <w:rFonts w:cs="Arial"/>
          <w:sz w:val="22"/>
          <w:szCs w:val="22"/>
        </w:rPr>
        <w:t xml:space="preserve">? </w:t>
      </w:r>
      <w:r w:rsidR="000E733E" w:rsidRPr="00AC64DF">
        <w:rPr>
          <w:rFonts w:cs="Arial"/>
          <w:sz w:val="22"/>
          <w:szCs w:val="22"/>
        </w:rPr>
        <w:t xml:space="preserve"> </w:t>
      </w:r>
    </w:p>
    <w:p w:rsidR="0049513C" w:rsidRPr="00B627E7" w:rsidRDefault="0049513C" w:rsidP="0049513C">
      <w:pPr>
        <w:pStyle w:val="I"/>
        <w:tabs>
          <w:tab w:val="left" w:pos="360"/>
          <w:tab w:val="left" w:pos="450"/>
        </w:tabs>
        <w:ind w:left="630" w:hanging="270"/>
        <w:rPr>
          <w:rFonts w:cs="Arial"/>
          <w:i/>
          <w:sz w:val="22"/>
          <w:szCs w:val="22"/>
          <w:u w:val="single"/>
        </w:rPr>
      </w:pPr>
      <w:r>
        <w:rPr>
          <w:rFonts w:cs="Arial"/>
          <w:sz w:val="22"/>
          <w:szCs w:val="22"/>
        </w:rPr>
        <w:tab/>
      </w:r>
      <w:r>
        <w:rPr>
          <w:rFonts w:cs="Arial"/>
          <w:sz w:val="22"/>
          <w:szCs w:val="22"/>
        </w:rPr>
        <w:tab/>
      </w:r>
      <w:r w:rsidRPr="0049513C">
        <w:rPr>
          <w:rFonts w:cs="Arial"/>
          <w:i/>
          <w:sz w:val="22"/>
          <w:szCs w:val="22"/>
        </w:rPr>
        <w:t>In order to maintain housing stability for both persons experiencing homelessness and those at risk for homelessness t</w:t>
      </w:r>
      <w:r>
        <w:rPr>
          <w:rFonts w:cs="Arial"/>
          <w:i/>
          <w:sz w:val="22"/>
          <w:szCs w:val="22"/>
        </w:rPr>
        <w:t xml:space="preserve">he </w:t>
      </w:r>
      <w:r w:rsidR="006843FC">
        <w:rPr>
          <w:rFonts w:cs="Arial"/>
          <w:i/>
          <w:sz w:val="22"/>
          <w:szCs w:val="22"/>
        </w:rPr>
        <w:t>Lakeshore Housing Alliance (LHA)</w:t>
      </w:r>
      <w:r>
        <w:rPr>
          <w:rFonts w:cs="Arial"/>
          <w:i/>
          <w:sz w:val="22"/>
          <w:szCs w:val="22"/>
        </w:rPr>
        <w:t xml:space="preserve"> has identified several </w:t>
      </w:r>
      <w:r w:rsidRPr="0049513C">
        <w:rPr>
          <w:rFonts w:cs="Arial"/>
          <w:i/>
          <w:sz w:val="22"/>
          <w:szCs w:val="22"/>
        </w:rPr>
        <w:t>strategies</w:t>
      </w:r>
      <w:r>
        <w:rPr>
          <w:rFonts w:cs="Arial"/>
          <w:i/>
          <w:sz w:val="22"/>
          <w:szCs w:val="22"/>
        </w:rPr>
        <w:t xml:space="preserve">. </w:t>
      </w:r>
      <w:r w:rsidRPr="00B627E7">
        <w:rPr>
          <w:rFonts w:cs="Arial"/>
          <w:i/>
          <w:sz w:val="22"/>
          <w:szCs w:val="22"/>
          <w:u w:val="single"/>
        </w:rPr>
        <w:t>Goals in bold are the top three:</w:t>
      </w:r>
    </w:p>
    <w:p w:rsidR="0049513C" w:rsidRPr="0049513C" w:rsidRDefault="0049513C" w:rsidP="0049513C">
      <w:pPr>
        <w:pStyle w:val="I"/>
        <w:numPr>
          <w:ilvl w:val="0"/>
          <w:numId w:val="12"/>
        </w:numPr>
        <w:rPr>
          <w:rFonts w:cs="Arial"/>
          <w:i/>
          <w:sz w:val="22"/>
          <w:szCs w:val="22"/>
        </w:rPr>
      </w:pPr>
      <w:r w:rsidRPr="0049513C">
        <w:rPr>
          <w:rFonts w:cs="Arial"/>
          <w:i/>
          <w:sz w:val="22"/>
          <w:szCs w:val="22"/>
        </w:rPr>
        <w:t>Measure effectiveness of housing programs.</w:t>
      </w:r>
    </w:p>
    <w:p w:rsidR="0049513C" w:rsidRPr="0049513C" w:rsidRDefault="0049513C" w:rsidP="0049513C">
      <w:pPr>
        <w:pStyle w:val="I"/>
        <w:numPr>
          <w:ilvl w:val="0"/>
          <w:numId w:val="12"/>
        </w:numPr>
        <w:rPr>
          <w:rFonts w:cs="Arial"/>
          <w:b/>
          <w:i/>
          <w:sz w:val="22"/>
          <w:szCs w:val="22"/>
        </w:rPr>
      </w:pPr>
      <w:r w:rsidRPr="0049513C">
        <w:rPr>
          <w:rFonts w:cs="Arial"/>
          <w:b/>
          <w:i/>
          <w:sz w:val="22"/>
          <w:szCs w:val="22"/>
        </w:rPr>
        <w:t>Increase the number of existing units for hard to house populations by partnering with landlords.</w:t>
      </w:r>
    </w:p>
    <w:p w:rsidR="0049513C" w:rsidRDefault="0049513C" w:rsidP="0049513C">
      <w:pPr>
        <w:pStyle w:val="I"/>
        <w:numPr>
          <w:ilvl w:val="0"/>
          <w:numId w:val="12"/>
        </w:numPr>
        <w:rPr>
          <w:rFonts w:cs="Arial"/>
          <w:i/>
          <w:sz w:val="22"/>
          <w:szCs w:val="22"/>
        </w:rPr>
      </w:pPr>
      <w:r w:rsidRPr="0049513C">
        <w:rPr>
          <w:rFonts w:cs="Arial"/>
          <w:i/>
          <w:sz w:val="22"/>
          <w:szCs w:val="22"/>
        </w:rPr>
        <w:t>Coordinate services to increase financial security.</w:t>
      </w:r>
    </w:p>
    <w:p w:rsidR="0049513C" w:rsidRPr="0049513C" w:rsidRDefault="0049513C" w:rsidP="0049513C">
      <w:pPr>
        <w:pStyle w:val="I"/>
        <w:numPr>
          <w:ilvl w:val="0"/>
          <w:numId w:val="12"/>
        </w:numPr>
        <w:rPr>
          <w:rFonts w:cs="Arial"/>
          <w:b/>
          <w:i/>
          <w:sz w:val="22"/>
          <w:szCs w:val="22"/>
        </w:rPr>
      </w:pPr>
      <w:r w:rsidRPr="0049513C">
        <w:rPr>
          <w:rFonts w:cs="Arial"/>
          <w:b/>
          <w:i/>
          <w:sz w:val="22"/>
          <w:szCs w:val="22"/>
        </w:rPr>
        <w:t>End veteran homelessness</w:t>
      </w:r>
    </w:p>
    <w:p w:rsidR="0049513C" w:rsidRPr="0049513C" w:rsidRDefault="0049513C" w:rsidP="0049513C">
      <w:pPr>
        <w:pStyle w:val="I"/>
        <w:numPr>
          <w:ilvl w:val="0"/>
          <w:numId w:val="12"/>
        </w:numPr>
        <w:rPr>
          <w:rFonts w:cs="Arial"/>
          <w:b/>
          <w:i/>
          <w:sz w:val="22"/>
          <w:szCs w:val="22"/>
        </w:rPr>
      </w:pPr>
      <w:r w:rsidRPr="0049513C">
        <w:rPr>
          <w:rFonts w:cs="Arial"/>
          <w:b/>
          <w:i/>
          <w:sz w:val="22"/>
          <w:szCs w:val="22"/>
        </w:rPr>
        <w:t>End youth homelessness</w:t>
      </w:r>
    </w:p>
    <w:p w:rsidR="0049513C" w:rsidRPr="0049513C" w:rsidRDefault="0049513C" w:rsidP="0049513C">
      <w:pPr>
        <w:pStyle w:val="I"/>
        <w:numPr>
          <w:ilvl w:val="0"/>
          <w:numId w:val="12"/>
        </w:numPr>
        <w:rPr>
          <w:rFonts w:cs="Arial"/>
          <w:i/>
          <w:sz w:val="22"/>
          <w:szCs w:val="22"/>
        </w:rPr>
      </w:pPr>
      <w:r w:rsidRPr="0049513C">
        <w:rPr>
          <w:rFonts w:cs="Arial"/>
          <w:i/>
          <w:sz w:val="22"/>
          <w:szCs w:val="22"/>
        </w:rPr>
        <w:t xml:space="preserve">The </w:t>
      </w:r>
      <w:r w:rsidR="003307EF">
        <w:rPr>
          <w:rFonts w:cs="Arial"/>
          <w:i/>
          <w:sz w:val="22"/>
          <w:szCs w:val="22"/>
        </w:rPr>
        <w:t>Lakeshore Housing Alliance</w:t>
      </w:r>
      <w:r w:rsidRPr="0049513C">
        <w:rPr>
          <w:rFonts w:cs="Arial"/>
          <w:i/>
          <w:sz w:val="22"/>
          <w:szCs w:val="22"/>
        </w:rPr>
        <w:t xml:space="preserve"> also play</w:t>
      </w:r>
      <w:r w:rsidR="009204FA">
        <w:rPr>
          <w:rFonts w:cs="Arial"/>
          <w:i/>
          <w:sz w:val="22"/>
          <w:szCs w:val="22"/>
        </w:rPr>
        <w:t>s</w:t>
      </w:r>
      <w:r w:rsidRPr="0049513C">
        <w:rPr>
          <w:rFonts w:cs="Arial"/>
          <w:i/>
          <w:sz w:val="22"/>
          <w:szCs w:val="22"/>
        </w:rPr>
        <w:t xml:space="preserve"> an integral role in the facilitation of Ottawa Housing Next, a countywide initiative focusing on creating more affordable housing</w:t>
      </w:r>
    </w:p>
    <w:p w:rsidR="0049513C" w:rsidRPr="00AC64DF" w:rsidRDefault="0049513C" w:rsidP="0089132F">
      <w:pPr>
        <w:pStyle w:val="I"/>
        <w:tabs>
          <w:tab w:val="left" w:pos="360"/>
          <w:tab w:val="left" w:pos="450"/>
        </w:tabs>
        <w:ind w:left="630" w:hanging="270"/>
        <w:rPr>
          <w:rFonts w:cs="Arial"/>
          <w:sz w:val="22"/>
          <w:szCs w:val="22"/>
        </w:rPr>
      </w:pPr>
    </w:p>
    <w:p w:rsidR="00B627E7" w:rsidRPr="00B627E7" w:rsidRDefault="0005678F" w:rsidP="0089132F">
      <w:pPr>
        <w:pStyle w:val="I"/>
        <w:tabs>
          <w:tab w:val="left" w:pos="360"/>
          <w:tab w:val="left" w:pos="450"/>
        </w:tabs>
        <w:ind w:left="630" w:hanging="270"/>
        <w:rPr>
          <w:rFonts w:cs="Arial"/>
          <w:sz w:val="22"/>
          <w:szCs w:val="22"/>
        </w:rPr>
      </w:pPr>
      <w:r w:rsidRPr="00AC64DF">
        <w:rPr>
          <w:rFonts w:cs="Arial"/>
          <w:sz w:val="22"/>
          <w:szCs w:val="22"/>
        </w:rPr>
        <w:t>c.</w:t>
      </w:r>
      <w:r w:rsidR="0089132F" w:rsidRPr="00AC64DF">
        <w:rPr>
          <w:rFonts w:cs="Arial"/>
          <w:sz w:val="22"/>
          <w:szCs w:val="22"/>
        </w:rPr>
        <w:tab/>
      </w:r>
      <w:r w:rsidRPr="00B627E7">
        <w:rPr>
          <w:rFonts w:cs="Arial"/>
          <w:sz w:val="22"/>
          <w:szCs w:val="22"/>
        </w:rPr>
        <w:t xml:space="preserve">How </w:t>
      </w:r>
      <w:r w:rsidR="0003489E" w:rsidRPr="00B627E7">
        <w:rPr>
          <w:rFonts w:cs="Arial"/>
          <w:sz w:val="22"/>
          <w:szCs w:val="22"/>
        </w:rPr>
        <w:t xml:space="preserve">will </w:t>
      </w:r>
      <w:r w:rsidRPr="00B627E7">
        <w:rPr>
          <w:rFonts w:cs="Arial"/>
          <w:sz w:val="22"/>
          <w:szCs w:val="22"/>
        </w:rPr>
        <w:t>you measure your success in achieving these goals</w:t>
      </w:r>
      <w:r w:rsidR="000E733E" w:rsidRPr="00B627E7">
        <w:rPr>
          <w:rFonts w:cs="Arial"/>
          <w:sz w:val="22"/>
          <w:szCs w:val="22"/>
        </w:rPr>
        <w:t>?</w:t>
      </w:r>
    </w:p>
    <w:p w:rsidR="00B627E7" w:rsidRDefault="00B627E7" w:rsidP="007154BB">
      <w:pPr>
        <w:pStyle w:val="I"/>
        <w:tabs>
          <w:tab w:val="left" w:pos="360"/>
          <w:tab w:val="left" w:pos="450"/>
        </w:tabs>
        <w:ind w:left="630" w:hanging="270"/>
        <w:rPr>
          <w:rFonts w:cs="Arial"/>
          <w:i/>
          <w:sz w:val="22"/>
          <w:szCs w:val="22"/>
        </w:rPr>
      </w:pPr>
      <w:r w:rsidRPr="00B627E7">
        <w:rPr>
          <w:rFonts w:cs="Arial"/>
          <w:sz w:val="22"/>
          <w:szCs w:val="22"/>
        </w:rPr>
        <w:tab/>
      </w:r>
      <w:r w:rsidRPr="002E01A1">
        <w:rPr>
          <w:rFonts w:cs="Arial"/>
          <w:b/>
          <w:sz w:val="22"/>
          <w:szCs w:val="22"/>
        </w:rPr>
        <w:tab/>
      </w:r>
      <w:r w:rsidR="002E01A1">
        <w:rPr>
          <w:rFonts w:cs="Arial"/>
          <w:b/>
          <w:sz w:val="22"/>
          <w:szCs w:val="22"/>
        </w:rPr>
        <w:t>Increase Units:</w:t>
      </w:r>
      <w:r w:rsidR="003307EF">
        <w:rPr>
          <w:rFonts w:cs="Arial"/>
          <w:sz w:val="22"/>
          <w:szCs w:val="22"/>
        </w:rPr>
        <w:t xml:space="preserve"> </w:t>
      </w:r>
      <w:r w:rsidR="002E01A1">
        <w:rPr>
          <w:rFonts w:cs="Arial"/>
          <w:sz w:val="22"/>
          <w:szCs w:val="22"/>
        </w:rPr>
        <w:t xml:space="preserve"> </w:t>
      </w:r>
      <w:r w:rsidR="002E01A1" w:rsidRPr="002E01A1">
        <w:rPr>
          <w:rFonts w:cs="Arial"/>
          <w:i/>
          <w:sz w:val="22"/>
          <w:szCs w:val="22"/>
        </w:rPr>
        <w:t xml:space="preserve">The CoC will measure success by tracking the increase in persons </w:t>
      </w:r>
      <w:r w:rsidR="0005414E">
        <w:rPr>
          <w:rFonts w:cs="Arial"/>
          <w:i/>
          <w:sz w:val="22"/>
          <w:szCs w:val="22"/>
        </w:rPr>
        <w:t xml:space="preserve">and families </w:t>
      </w:r>
      <w:r w:rsidR="002E01A1" w:rsidRPr="002E01A1">
        <w:rPr>
          <w:rFonts w:cs="Arial"/>
          <w:i/>
          <w:sz w:val="22"/>
          <w:szCs w:val="22"/>
        </w:rPr>
        <w:t>housed</w:t>
      </w:r>
      <w:r w:rsidR="002E01A1">
        <w:rPr>
          <w:rFonts w:cs="Arial"/>
          <w:sz w:val="22"/>
          <w:szCs w:val="22"/>
        </w:rPr>
        <w:t xml:space="preserve">. </w:t>
      </w:r>
      <w:r w:rsidR="007154BB" w:rsidRPr="007154BB">
        <w:rPr>
          <w:rFonts w:cs="Arial"/>
          <w:i/>
          <w:sz w:val="22"/>
          <w:szCs w:val="22"/>
        </w:rPr>
        <w:t xml:space="preserve">It will be important to identify already existing landlord partners in order </w:t>
      </w:r>
      <w:r w:rsidR="003307EF">
        <w:rPr>
          <w:rFonts w:cs="Arial"/>
          <w:i/>
          <w:sz w:val="22"/>
          <w:szCs w:val="22"/>
        </w:rPr>
        <w:t xml:space="preserve">to </w:t>
      </w:r>
      <w:r w:rsidR="007154BB" w:rsidRPr="007154BB">
        <w:rPr>
          <w:rFonts w:cs="Arial"/>
          <w:i/>
          <w:sz w:val="22"/>
          <w:szCs w:val="22"/>
        </w:rPr>
        <w:t>measure the increase in landlords participating in housing programs</w:t>
      </w:r>
      <w:r w:rsidR="007154BB">
        <w:rPr>
          <w:rFonts w:cs="Arial"/>
          <w:sz w:val="22"/>
          <w:szCs w:val="22"/>
        </w:rPr>
        <w:t xml:space="preserve">. </w:t>
      </w:r>
      <w:r w:rsidR="002E01A1" w:rsidRPr="002E01A1">
        <w:rPr>
          <w:rFonts w:cs="Arial"/>
          <w:i/>
          <w:sz w:val="22"/>
          <w:szCs w:val="22"/>
        </w:rPr>
        <w:t>Earlier this year, the LHA conducted an agency survey to assess what agencies perceived as the greatest needs facing tenants. In July 2016, the LHA conducted a countywide Landlord Survey to assess</w:t>
      </w:r>
      <w:r w:rsidR="006843FC">
        <w:rPr>
          <w:rFonts w:cs="Arial"/>
          <w:i/>
          <w:sz w:val="22"/>
          <w:szCs w:val="22"/>
        </w:rPr>
        <w:t xml:space="preserve"> the issues facing landlords </w:t>
      </w:r>
      <w:r w:rsidR="002E01A1" w:rsidRPr="002E01A1">
        <w:rPr>
          <w:rFonts w:cs="Arial"/>
          <w:i/>
          <w:sz w:val="22"/>
          <w:szCs w:val="22"/>
        </w:rPr>
        <w:t>when renting. Using th</w:t>
      </w:r>
      <w:r w:rsidR="006843FC">
        <w:rPr>
          <w:rFonts w:cs="Arial"/>
          <w:i/>
          <w:sz w:val="22"/>
          <w:szCs w:val="22"/>
        </w:rPr>
        <w:t>is</w:t>
      </w:r>
      <w:r w:rsidR="002E01A1" w:rsidRPr="002E01A1">
        <w:rPr>
          <w:rFonts w:cs="Arial"/>
          <w:i/>
          <w:sz w:val="22"/>
          <w:szCs w:val="22"/>
        </w:rPr>
        <w:t xml:space="preserve"> data </w:t>
      </w:r>
      <w:r w:rsidR="007154BB">
        <w:rPr>
          <w:rFonts w:cs="Arial"/>
          <w:i/>
          <w:sz w:val="22"/>
          <w:szCs w:val="22"/>
        </w:rPr>
        <w:t xml:space="preserve">will help identify and decrease risk to </w:t>
      </w:r>
      <w:r w:rsidR="009204FA">
        <w:rPr>
          <w:rFonts w:cs="Arial"/>
          <w:i/>
          <w:sz w:val="22"/>
          <w:szCs w:val="22"/>
        </w:rPr>
        <w:t>landlords</w:t>
      </w:r>
      <w:r w:rsidR="007154BB">
        <w:rPr>
          <w:rFonts w:cs="Arial"/>
          <w:i/>
          <w:sz w:val="22"/>
          <w:szCs w:val="22"/>
        </w:rPr>
        <w:t xml:space="preserve"> and tenants</w:t>
      </w:r>
      <w:r w:rsidR="009204FA">
        <w:rPr>
          <w:rFonts w:cs="Arial"/>
          <w:i/>
          <w:sz w:val="22"/>
          <w:szCs w:val="22"/>
        </w:rPr>
        <w:t>.</w:t>
      </w:r>
    </w:p>
    <w:p w:rsidR="002E01A1" w:rsidRPr="0005414E" w:rsidRDefault="002E01A1" w:rsidP="002E01A1">
      <w:pPr>
        <w:pStyle w:val="I"/>
        <w:tabs>
          <w:tab w:val="left" w:pos="360"/>
          <w:tab w:val="left" w:pos="450"/>
        </w:tabs>
        <w:rPr>
          <w:rFonts w:cs="Arial"/>
          <w:b/>
          <w:sz w:val="22"/>
          <w:szCs w:val="22"/>
        </w:rPr>
      </w:pPr>
      <w:r>
        <w:rPr>
          <w:rFonts w:cs="Arial"/>
          <w:i/>
          <w:sz w:val="22"/>
          <w:szCs w:val="22"/>
        </w:rPr>
        <w:tab/>
      </w:r>
      <w:r>
        <w:rPr>
          <w:rFonts w:cs="Arial"/>
          <w:i/>
          <w:sz w:val="22"/>
          <w:szCs w:val="22"/>
        </w:rPr>
        <w:tab/>
      </w:r>
      <w:r w:rsidRPr="002E01A1">
        <w:rPr>
          <w:rFonts w:cs="Arial"/>
          <w:b/>
          <w:i/>
          <w:sz w:val="22"/>
          <w:szCs w:val="22"/>
        </w:rPr>
        <w:tab/>
      </w:r>
      <w:r w:rsidR="003307EF">
        <w:rPr>
          <w:rFonts w:cs="Arial"/>
          <w:b/>
          <w:sz w:val="22"/>
          <w:szCs w:val="22"/>
        </w:rPr>
        <w:t>End Veteran Homelessness:</w:t>
      </w:r>
    </w:p>
    <w:p w:rsidR="002E01A1" w:rsidRPr="0005414E" w:rsidRDefault="002E01A1" w:rsidP="002E01A1">
      <w:pPr>
        <w:pStyle w:val="I"/>
        <w:tabs>
          <w:tab w:val="left" w:pos="360"/>
          <w:tab w:val="left" w:pos="450"/>
        </w:tabs>
        <w:rPr>
          <w:rFonts w:cs="Arial"/>
          <w:i/>
          <w:sz w:val="22"/>
          <w:szCs w:val="22"/>
        </w:rPr>
      </w:pPr>
      <w:r>
        <w:rPr>
          <w:rFonts w:cs="Arial"/>
          <w:b/>
          <w:sz w:val="22"/>
          <w:szCs w:val="22"/>
        </w:rPr>
        <w:tab/>
      </w:r>
      <w:r>
        <w:rPr>
          <w:rFonts w:cs="Arial"/>
          <w:b/>
          <w:sz w:val="22"/>
          <w:szCs w:val="22"/>
        </w:rPr>
        <w:tab/>
      </w:r>
      <w:r>
        <w:rPr>
          <w:rFonts w:cs="Arial"/>
          <w:b/>
          <w:sz w:val="22"/>
          <w:szCs w:val="22"/>
        </w:rPr>
        <w:tab/>
      </w:r>
      <w:r w:rsidRPr="0005414E">
        <w:rPr>
          <w:rFonts w:cs="Arial"/>
          <w:i/>
          <w:sz w:val="22"/>
          <w:szCs w:val="22"/>
        </w:rPr>
        <w:t>The CoC will measure the success of this goal in several ways. The CoC must be able to track homeless veterans in the system. A common release has been created and distributed throughout the county. A protocol will be established to follow up with those veterans referred to veteran services. Finally, success will be determined by the number of veterans identified and housed.</w:t>
      </w:r>
    </w:p>
    <w:p w:rsidR="002E01A1" w:rsidRDefault="002E01A1" w:rsidP="002E01A1">
      <w:pPr>
        <w:pStyle w:val="I"/>
        <w:tabs>
          <w:tab w:val="left" w:pos="360"/>
          <w:tab w:val="left" w:pos="450"/>
        </w:tabs>
        <w:rPr>
          <w:rFonts w:cs="Arial"/>
          <w:sz w:val="22"/>
          <w:szCs w:val="22"/>
        </w:rPr>
      </w:pPr>
      <w:r>
        <w:rPr>
          <w:rFonts w:cs="Arial"/>
          <w:b/>
          <w:sz w:val="22"/>
          <w:szCs w:val="22"/>
        </w:rPr>
        <w:tab/>
      </w:r>
      <w:r>
        <w:rPr>
          <w:rFonts w:cs="Arial"/>
          <w:b/>
          <w:sz w:val="22"/>
          <w:szCs w:val="22"/>
        </w:rPr>
        <w:tab/>
      </w:r>
      <w:r>
        <w:rPr>
          <w:rFonts w:cs="Arial"/>
          <w:b/>
          <w:sz w:val="22"/>
          <w:szCs w:val="22"/>
        </w:rPr>
        <w:tab/>
      </w:r>
      <w:r w:rsidRPr="0005414E">
        <w:rPr>
          <w:rFonts w:cs="Arial"/>
          <w:b/>
          <w:sz w:val="22"/>
          <w:szCs w:val="22"/>
        </w:rPr>
        <w:t>End Youth Homelessness</w:t>
      </w:r>
      <w:r w:rsidR="003307EF">
        <w:rPr>
          <w:rFonts w:cs="Arial"/>
          <w:b/>
          <w:sz w:val="22"/>
          <w:szCs w:val="22"/>
        </w:rPr>
        <w:t>:</w:t>
      </w:r>
    </w:p>
    <w:p w:rsidR="002E01A1" w:rsidRPr="0005414E" w:rsidRDefault="002E01A1" w:rsidP="002E01A1">
      <w:pPr>
        <w:pStyle w:val="I"/>
        <w:tabs>
          <w:tab w:val="left" w:pos="360"/>
          <w:tab w:val="left" w:pos="450"/>
        </w:tabs>
        <w:rPr>
          <w:rFonts w:cs="Arial"/>
          <w:i/>
          <w:sz w:val="22"/>
          <w:szCs w:val="22"/>
        </w:rPr>
      </w:pPr>
      <w:r>
        <w:rPr>
          <w:rFonts w:cs="Arial"/>
          <w:sz w:val="22"/>
          <w:szCs w:val="22"/>
        </w:rPr>
        <w:tab/>
      </w:r>
      <w:r>
        <w:rPr>
          <w:rFonts w:cs="Arial"/>
          <w:sz w:val="22"/>
          <w:szCs w:val="22"/>
        </w:rPr>
        <w:tab/>
      </w:r>
      <w:r>
        <w:rPr>
          <w:rFonts w:cs="Arial"/>
          <w:sz w:val="22"/>
          <w:szCs w:val="22"/>
        </w:rPr>
        <w:tab/>
      </w:r>
      <w:r w:rsidRPr="0005414E">
        <w:rPr>
          <w:rFonts w:cs="Arial"/>
          <w:i/>
          <w:sz w:val="22"/>
          <w:szCs w:val="22"/>
        </w:rPr>
        <w:t xml:space="preserve">The CoC has established a </w:t>
      </w:r>
      <w:r w:rsidR="007154BB">
        <w:rPr>
          <w:rFonts w:cs="Arial"/>
          <w:i/>
          <w:sz w:val="22"/>
          <w:szCs w:val="22"/>
        </w:rPr>
        <w:t xml:space="preserve">work group dedicated to </w:t>
      </w:r>
      <w:r w:rsidRPr="0005414E">
        <w:rPr>
          <w:rFonts w:cs="Arial"/>
          <w:i/>
          <w:sz w:val="22"/>
          <w:szCs w:val="22"/>
        </w:rPr>
        <w:t>Ending Youth Homelessness that includes representatives from key youth providers as well as the McKinney-Vento Grant Coordinator.</w:t>
      </w:r>
      <w:r w:rsidR="0005414E" w:rsidRPr="0005414E">
        <w:rPr>
          <w:rFonts w:cs="Arial"/>
          <w:i/>
          <w:sz w:val="22"/>
          <w:szCs w:val="22"/>
        </w:rPr>
        <w:t xml:space="preserve"> This group will measure first steps towards success by identifying gaps in services and ensuring all youth providers are included in the discussions.</w:t>
      </w:r>
    </w:p>
    <w:p w:rsidR="002E01A1" w:rsidRPr="002E01A1" w:rsidRDefault="002E01A1" w:rsidP="002E01A1">
      <w:pPr>
        <w:pStyle w:val="I"/>
        <w:tabs>
          <w:tab w:val="left" w:pos="360"/>
          <w:tab w:val="left" w:pos="450"/>
        </w:tabs>
        <w:rPr>
          <w:rFonts w:cs="Arial"/>
          <w:i/>
          <w:sz w:val="22"/>
          <w:szCs w:val="22"/>
        </w:rPr>
      </w:pPr>
      <w:r>
        <w:rPr>
          <w:rFonts w:cs="Arial"/>
          <w:i/>
          <w:sz w:val="22"/>
          <w:szCs w:val="22"/>
        </w:rPr>
        <w:tab/>
      </w:r>
    </w:p>
    <w:p w:rsidR="00B627E7" w:rsidRPr="00AC64DF" w:rsidRDefault="00B627E7" w:rsidP="0089132F">
      <w:pPr>
        <w:pStyle w:val="I"/>
        <w:tabs>
          <w:tab w:val="left" w:pos="360"/>
          <w:tab w:val="left" w:pos="450"/>
        </w:tabs>
        <w:ind w:left="630" w:hanging="270"/>
        <w:rPr>
          <w:rFonts w:cs="Arial"/>
          <w:sz w:val="22"/>
          <w:szCs w:val="22"/>
        </w:rPr>
      </w:pPr>
    </w:p>
    <w:p w:rsidR="000E733E" w:rsidRPr="00AC64DF" w:rsidRDefault="000E733E" w:rsidP="009C7C49">
      <w:pPr>
        <w:pStyle w:val="I"/>
        <w:tabs>
          <w:tab w:val="left" w:pos="360"/>
        </w:tabs>
        <w:ind w:left="720" w:hanging="720"/>
        <w:rPr>
          <w:rFonts w:cs="Arial"/>
          <w:b/>
          <w:bCs/>
          <w:sz w:val="22"/>
          <w:szCs w:val="22"/>
        </w:rPr>
      </w:pPr>
    </w:p>
    <w:p w:rsidR="000E733E" w:rsidRPr="00AC64DF" w:rsidRDefault="00EE51D4" w:rsidP="009C7C49">
      <w:pPr>
        <w:pStyle w:val="Header"/>
        <w:tabs>
          <w:tab w:val="clear" w:pos="4320"/>
          <w:tab w:val="clear" w:pos="8640"/>
          <w:tab w:val="left" w:pos="360"/>
        </w:tabs>
        <w:jc w:val="both"/>
        <w:rPr>
          <w:rFonts w:ascii="Arial" w:hAnsi="Arial" w:cs="Arial"/>
          <w:sz w:val="22"/>
          <w:szCs w:val="22"/>
        </w:rPr>
      </w:pPr>
      <w:r w:rsidRPr="00AC64DF">
        <w:rPr>
          <w:rFonts w:ascii="Arial" w:hAnsi="Arial" w:cs="Arial"/>
          <w:b/>
          <w:sz w:val="22"/>
          <w:szCs w:val="22"/>
        </w:rPr>
        <w:t>5</w:t>
      </w:r>
      <w:r w:rsidR="000E733E" w:rsidRPr="00AC64DF">
        <w:rPr>
          <w:rFonts w:ascii="Arial" w:hAnsi="Arial" w:cs="Arial"/>
          <w:b/>
          <w:sz w:val="22"/>
          <w:szCs w:val="22"/>
        </w:rPr>
        <w:t>.</w:t>
      </w:r>
      <w:r w:rsidR="009C7C49" w:rsidRPr="00AC64DF">
        <w:rPr>
          <w:rFonts w:ascii="Arial" w:hAnsi="Arial" w:cs="Arial"/>
          <w:b/>
          <w:sz w:val="22"/>
          <w:szCs w:val="22"/>
        </w:rPr>
        <w:tab/>
      </w:r>
      <w:r w:rsidR="000E733E" w:rsidRPr="00AC64DF">
        <w:rPr>
          <w:rFonts w:ascii="Arial" w:hAnsi="Arial" w:cs="Arial"/>
          <w:b/>
          <w:sz w:val="22"/>
          <w:szCs w:val="22"/>
          <w:u w:val="single"/>
        </w:rPr>
        <w:t>Funding Sources</w:t>
      </w:r>
    </w:p>
    <w:p w:rsidR="000E733E" w:rsidRDefault="000E733E" w:rsidP="009C7C49">
      <w:pPr>
        <w:pStyle w:val="Header"/>
        <w:tabs>
          <w:tab w:val="clear" w:pos="4320"/>
          <w:tab w:val="clear" w:pos="8640"/>
          <w:tab w:val="left" w:pos="360"/>
        </w:tabs>
        <w:ind w:left="360"/>
        <w:jc w:val="both"/>
        <w:rPr>
          <w:rFonts w:ascii="Arial" w:hAnsi="Arial" w:cs="Arial"/>
          <w:sz w:val="22"/>
          <w:szCs w:val="22"/>
        </w:rPr>
      </w:pPr>
      <w:r w:rsidRPr="00AC64DF">
        <w:rPr>
          <w:rFonts w:ascii="Arial" w:hAnsi="Arial" w:cs="Arial"/>
          <w:sz w:val="22"/>
          <w:szCs w:val="22"/>
        </w:rPr>
        <w:t>Emergency Solutions Grant (ESG) funding is a mainstay source to preventing homele</w:t>
      </w:r>
      <w:r w:rsidR="00E46054" w:rsidRPr="00AC64DF">
        <w:rPr>
          <w:rFonts w:ascii="Arial" w:hAnsi="Arial" w:cs="Arial"/>
          <w:sz w:val="22"/>
          <w:szCs w:val="22"/>
        </w:rPr>
        <w:t xml:space="preserve">ssness and to re-house </w:t>
      </w:r>
      <w:r w:rsidRPr="00AC64DF">
        <w:rPr>
          <w:rFonts w:ascii="Arial" w:hAnsi="Arial" w:cs="Arial"/>
          <w:sz w:val="22"/>
          <w:szCs w:val="22"/>
        </w:rPr>
        <w:t>people</w:t>
      </w:r>
      <w:r w:rsidR="00E46054" w:rsidRPr="00AC64DF">
        <w:rPr>
          <w:rFonts w:ascii="Arial" w:hAnsi="Arial" w:cs="Arial"/>
          <w:sz w:val="22"/>
          <w:szCs w:val="22"/>
        </w:rPr>
        <w:t xml:space="preserve"> living in homelessness</w:t>
      </w:r>
      <w:r w:rsidRPr="00AC64DF">
        <w:rPr>
          <w:rFonts w:ascii="Arial" w:hAnsi="Arial" w:cs="Arial"/>
          <w:sz w:val="22"/>
          <w:szCs w:val="22"/>
        </w:rPr>
        <w:t xml:space="preserve">; however, it is not intended to be the </w:t>
      </w:r>
      <w:r w:rsidR="00EE51D4" w:rsidRPr="00AC64DF">
        <w:rPr>
          <w:rFonts w:ascii="Arial" w:hAnsi="Arial" w:cs="Arial"/>
          <w:sz w:val="22"/>
          <w:szCs w:val="22"/>
        </w:rPr>
        <w:t>community’s</w:t>
      </w:r>
      <w:r w:rsidRPr="00AC64DF">
        <w:rPr>
          <w:rFonts w:ascii="Arial" w:hAnsi="Arial" w:cs="Arial"/>
          <w:sz w:val="22"/>
          <w:szCs w:val="22"/>
        </w:rPr>
        <w:t xml:space="preserve"> entire fund</w:t>
      </w:r>
      <w:r w:rsidR="006F17C3" w:rsidRPr="00AC64DF">
        <w:rPr>
          <w:rFonts w:ascii="Arial" w:hAnsi="Arial" w:cs="Arial"/>
          <w:sz w:val="22"/>
          <w:szCs w:val="22"/>
        </w:rPr>
        <w:t>ing</w:t>
      </w:r>
      <w:r w:rsidRPr="00AC64DF">
        <w:rPr>
          <w:rFonts w:ascii="Arial" w:hAnsi="Arial" w:cs="Arial"/>
          <w:sz w:val="22"/>
          <w:szCs w:val="22"/>
        </w:rPr>
        <w:t xml:space="preserve"> source. ESG cannot supplant existing resources. List </w:t>
      </w:r>
      <w:r w:rsidRPr="00AC64DF">
        <w:rPr>
          <w:rFonts w:ascii="Arial" w:hAnsi="Arial" w:cs="Arial"/>
          <w:sz w:val="22"/>
          <w:szCs w:val="22"/>
          <w:u w:val="single"/>
        </w:rPr>
        <w:t>all</w:t>
      </w:r>
      <w:r w:rsidRPr="00AC64DF">
        <w:rPr>
          <w:rFonts w:ascii="Arial" w:hAnsi="Arial" w:cs="Arial"/>
          <w:sz w:val="22"/>
          <w:szCs w:val="22"/>
        </w:rPr>
        <w:t xml:space="preserve"> sources of current funding within the community that are available for housing and prevention services to the homeless. </w:t>
      </w:r>
    </w:p>
    <w:p w:rsidR="007154BB" w:rsidRDefault="007154BB" w:rsidP="009C7C49">
      <w:pPr>
        <w:pStyle w:val="Header"/>
        <w:tabs>
          <w:tab w:val="clear" w:pos="4320"/>
          <w:tab w:val="clear" w:pos="8640"/>
          <w:tab w:val="left" w:pos="360"/>
        </w:tabs>
        <w:ind w:left="36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955"/>
        <w:gridCol w:w="1318"/>
        <w:gridCol w:w="2577"/>
        <w:gridCol w:w="1553"/>
      </w:tblGrid>
      <w:tr w:rsidR="007154BB" w:rsidRPr="007154BB" w:rsidTr="007154BB">
        <w:tc>
          <w:tcPr>
            <w:tcW w:w="2482" w:type="dxa"/>
          </w:tcPr>
          <w:p w:rsidR="007154BB" w:rsidRPr="007154BB" w:rsidRDefault="007154BB" w:rsidP="007154BB">
            <w:pPr>
              <w:overflowPunct w:val="0"/>
              <w:autoSpaceDE w:val="0"/>
              <w:autoSpaceDN w:val="0"/>
              <w:adjustRightInd w:val="0"/>
              <w:jc w:val="center"/>
              <w:textAlignment w:val="baseline"/>
              <w:rPr>
                <w:rFonts w:ascii="Arial" w:hAnsi="Arial" w:cs="Arial"/>
                <w:sz w:val="22"/>
                <w:szCs w:val="22"/>
              </w:rPr>
            </w:pPr>
            <w:r w:rsidRPr="007154BB">
              <w:rPr>
                <w:rFonts w:ascii="Arial" w:hAnsi="Arial" w:cs="Arial"/>
                <w:sz w:val="22"/>
                <w:szCs w:val="22"/>
              </w:rPr>
              <w:t>Funding</w:t>
            </w:r>
          </w:p>
          <w:p w:rsidR="007154BB" w:rsidRPr="007154BB" w:rsidRDefault="007154BB" w:rsidP="007154BB">
            <w:pPr>
              <w:overflowPunct w:val="0"/>
              <w:autoSpaceDE w:val="0"/>
              <w:autoSpaceDN w:val="0"/>
              <w:adjustRightInd w:val="0"/>
              <w:jc w:val="center"/>
              <w:textAlignment w:val="baseline"/>
              <w:rPr>
                <w:rFonts w:ascii="Arial" w:hAnsi="Arial" w:cs="Arial"/>
                <w:sz w:val="22"/>
                <w:szCs w:val="22"/>
              </w:rPr>
            </w:pPr>
            <w:r w:rsidRPr="007154BB">
              <w:rPr>
                <w:rFonts w:ascii="Arial" w:hAnsi="Arial" w:cs="Arial"/>
                <w:sz w:val="22"/>
                <w:szCs w:val="22"/>
              </w:rPr>
              <w:t>Sources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Agency Administering Funds </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Amount of </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Funding Received</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Activity </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Targeted</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Grant Term</w:t>
            </w:r>
          </w:p>
        </w:tc>
      </w:tr>
      <w:tr w:rsidR="007154BB" w:rsidRPr="007154BB" w:rsidTr="007154BB">
        <w:tc>
          <w:tcPr>
            <w:tcW w:w="2482" w:type="dxa"/>
            <w:shd w:val="clear" w:color="auto" w:fill="D9D9D9"/>
          </w:tcPr>
          <w:p w:rsidR="007154BB" w:rsidRPr="007154BB" w:rsidRDefault="007154BB" w:rsidP="007154BB">
            <w:pPr>
              <w:overflowPunct w:val="0"/>
              <w:autoSpaceDE w:val="0"/>
              <w:autoSpaceDN w:val="0"/>
              <w:adjustRightInd w:val="0"/>
              <w:jc w:val="center"/>
              <w:textAlignment w:val="baseline"/>
              <w:rPr>
                <w:rFonts w:ascii="Arial" w:hAnsi="Arial" w:cs="Arial"/>
                <w:b/>
                <w:sz w:val="22"/>
                <w:szCs w:val="22"/>
              </w:rPr>
            </w:pPr>
            <w:r w:rsidRPr="007154BB">
              <w:rPr>
                <w:rFonts w:ascii="Arial" w:hAnsi="Arial" w:cs="Arial"/>
                <w:b/>
                <w:sz w:val="22"/>
                <w:szCs w:val="22"/>
              </w:rPr>
              <w:t>Federal Funds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16"/>
                <w:szCs w:val="16"/>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16"/>
                <w:szCs w:val="16"/>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16"/>
                <w:szCs w:val="16"/>
              </w:rPr>
            </w:pP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16"/>
                <w:szCs w:val="16"/>
              </w:rPr>
            </w:pP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CSBG-ARRA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CSBG-D</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textAlignment w:val="baseline"/>
              <w:rPr>
                <w:rFonts w:ascii="Arial" w:hAnsi="Arial" w:cs="Arial"/>
                <w:sz w:val="22"/>
                <w:szCs w:val="22"/>
              </w:rPr>
            </w:pPr>
            <w:r w:rsidRPr="007154BB">
              <w:rPr>
                <w:rFonts w:ascii="Arial" w:hAnsi="Arial" w:cs="Arial"/>
                <w:sz w:val="22"/>
                <w:szCs w:val="22"/>
              </w:rPr>
              <w:t>Emergency Food &amp; Shelter Program</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Various providers</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$110,000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Food and shelter programs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textAlignment w:val="baseline"/>
              <w:rPr>
                <w:rFonts w:ascii="Arial" w:hAnsi="Arial" w:cs="Arial"/>
                <w:sz w:val="22"/>
                <w:szCs w:val="22"/>
              </w:rPr>
            </w:pPr>
            <w:r w:rsidRPr="007154BB">
              <w:rPr>
                <w:rFonts w:ascii="Arial" w:hAnsi="Arial" w:cs="Arial"/>
                <w:sz w:val="22"/>
                <w:szCs w:val="22"/>
              </w:rPr>
              <w:lastRenderedPageBreak/>
              <w:t>ESG – Direct from HUD Political Jurisdiction and Entitlement Communities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ESG MSHDA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OCCAA</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$216,289</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Homelessness Prevention/Rapid Re-housing Shelter Operations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FEMA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4"/>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HOME - TBRA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McKinney-Vento </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Dept. of Education</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COC Program</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GSM, </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OCCMH, </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CWIT</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$987,803</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TH, RRH, PSH</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PSH</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CoC Planning</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b/>
                <w:sz w:val="22"/>
                <w:szCs w:val="22"/>
              </w:rPr>
            </w:pPr>
            <w:r w:rsidRPr="007154BB">
              <w:rPr>
                <w:rFonts w:ascii="Arial" w:hAnsi="Arial" w:cs="Arial"/>
                <w:sz w:val="22"/>
                <w:szCs w:val="22"/>
              </w:rPr>
              <w:t>7/1 – 6/30</w:t>
            </w:r>
          </w:p>
        </w:tc>
      </w:tr>
      <w:tr w:rsidR="007154BB" w:rsidRPr="007154BB" w:rsidTr="007154BB">
        <w:tc>
          <w:tcPr>
            <w:tcW w:w="2482" w:type="dxa"/>
          </w:tcPr>
          <w:p w:rsidR="007154BB" w:rsidRPr="007154BB" w:rsidRDefault="007154BB" w:rsidP="007154BB">
            <w:pPr>
              <w:overflowPunct w:val="0"/>
              <w:autoSpaceDE w:val="0"/>
              <w:autoSpaceDN w:val="0"/>
              <w:adjustRightInd w:val="0"/>
              <w:jc w:val="center"/>
              <w:textAlignment w:val="baseline"/>
              <w:rPr>
                <w:rFonts w:ascii="Arial" w:hAnsi="Arial" w:cs="Arial"/>
                <w:sz w:val="22"/>
                <w:szCs w:val="22"/>
              </w:rPr>
            </w:pPr>
            <w:r w:rsidRPr="007154BB">
              <w:rPr>
                <w:rFonts w:ascii="Arial" w:hAnsi="Arial" w:cs="Arial"/>
                <w:sz w:val="22"/>
                <w:szCs w:val="22"/>
              </w:rPr>
              <w:t>Volunteers of America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VOA over nine counties</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$1,900,000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Veterans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center"/>
              <w:textAlignment w:val="baseline"/>
              <w:rPr>
                <w:rFonts w:ascii="Arial" w:hAnsi="Arial" w:cs="Arial"/>
                <w:sz w:val="22"/>
                <w:szCs w:val="22"/>
              </w:rPr>
            </w:pPr>
            <w:r w:rsidRPr="007154BB">
              <w:rPr>
                <w:rFonts w:ascii="Arial" w:hAnsi="Arial" w:cs="Arial"/>
                <w:sz w:val="22"/>
                <w:szCs w:val="22"/>
              </w:rPr>
              <w:t>DHHS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OCCAA</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$22,000</w:t>
            </w:r>
          </w:p>
        </w:tc>
        <w:tc>
          <w:tcPr>
            <w:tcW w:w="1408" w:type="dxa"/>
          </w:tcPr>
          <w:p w:rsidR="007154BB" w:rsidRPr="007154BB" w:rsidRDefault="007154BB" w:rsidP="007154BB">
            <w:pPr>
              <w:overflowPunct w:val="0"/>
              <w:autoSpaceDE w:val="0"/>
              <w:autoSpaceDN w:val="0"/>
              <w:adjustRightInd w:val="0"/>
              <w:textAlignment w:val="baseline"/>
              <w:rPr>
                <w:rFonts w:ascii="Arial" w:hAnsi="Arial" w:cs="Arial"/>
                <w:sz w:val="22"/>
                <w:szCs w:val="22"/>
              </w:rPr>
            </w:pPr>
            <w:r w:rsidRPr="007154BB">
              <w:rPr>
                <w:rFonts w:ascii="Arial" w:hAnsi="Arial" w:cs="Arial"/>
                <w:sz w:val="22"/>
                <w:szCs w:val="22"/>
              </w:rPr>
              <w:t>LIHEAP Utility Assistance</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shd w:val="clear" w:color="auto" w:fill="D9D9D9"/>
          </w:tcPr>
          <w:p w:rsidR="007154BB" w:rsidRPr="007154BB" w:rsidRDefault="007154BB" w:rsidP="007154BB">
            <w:pPr>
              <w:overflowPunct w:val="0"/>
              <w:autoSpaceDE w:val="0"/>
              <w:autoSpaceDN w:val="0"/>
              <w:adjustRightInd w:val="0"/>
              <w:jc w:val="center"/>
              <w:textAlignment w:val="baseline"/>
              <w:rPr>
                <w:rFonts w:ascii="Arial" w:hAnsi="Arial" w:cs="Arial"/>
                <w:b/>
                <w:sz w:val="22"/>
                <w:szCs w:val="22"/>
              </w:rPr>
            </w:pPr>
            <w:r w:rsidRPr="007154BB">
              <w:rPr>
                <w:rFonts w:ascii="Arial" w:hAnsi="Arial" w:cs="Arial"/>
                <w:b/>
                <w:sz w:val="22"/>
                <w:szCs w:val="22"/>
              </w:rPr>
              <w:t>State Funds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r>
      <w:tr w:rsidR="007154BB" w:rsidRPr="007154BB" w:rsidTr="007154BB">
        <w:tc>
          <w:tcPr>
            <w:tcW w:w="2482" w:type="dxa"/>
          </w:tcPr>
          <w:p w:rsidR="007154BB" w:rsidRPr="007154BB" w:rsidRDefault="007154BB" w:rsidP="007154BB">
            <w:pPr>
              <w:overflowPunct w:val="0"/>
              <w:autoSpaceDE w:val="0"/>
              <w:autoSpaceDN w:val="0"/>
              <w:adjustRightInd w:val="0"/>
              <w:textAlignment w:val="baseline"/>
              <w:rPr>
                <w:rFonts w:ascii="Arial" w:hAnsi="Arial" w:cs="Arial"/>
                <w:sz w:val="22"/>
                <w:szCs w:val="22"/>
              </w:rPr>
            </w:pPr>
            <w:r w:rsidRPr="007154BB">
              <w:rPr>
                <w:rFonts w:ascii="Arial" w:hAnsi="Arial" w:cs="Arial"/>
                <w:sz w:val="22"/>
                <w:szCs w:val="22"/>
              </w:rPr>
              <w:t>Community Mental Health</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OCCMH</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Emergency Housing Assistance</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xml:space="preserve">DOC </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Domestic Violence</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Local DHHS Contracts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DHHS</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$1,410,333</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Shelter, SER, LIHEAP, Utilities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MSHDA (Initiatives)</w:t>
            </w:r>
          </w:p>
        </w:tc>
        <w:tc>
          <w:tcPr>
            <w:tcW w:w="2396" w:type="dxa"/>
          </w:tcPr>
          <w:p w:rsidR="007154BB" w:rsidRPr="007154BB" w:rsidRDefault="007154BB" w:rsidP="007154BB">
            <w:pPr>
              <w:overflowPunct w:val="0"/>
              <w:autoSpaceDE w:val="0"/>
              <w:autoSpaceDN w:val="0"/>
              <w:adjustRightInd w:val="0"/>
              <w:textAlignment w:val="baseline"/>
              <w:rPr>
                <w:rFonts w:ascii="Arial" w:hAnsi="Arial" w:cs="Arial"/>
                <w:sz w:val="22"/>
                <w:szCs w:val="22"/>
              </w:rPr>
            </w:pPr>
            <w:r w:rsidRPr="007154BB">
              <w:rPr>
                <w:rFonts w:ascii="Arial" w:hAnsi="Arial" w:cs="Arial"/>
                <w:sz w:val="22"/>
                <w:szCs w:val="22"/>
              </w:rPr>
              <w:t>City of Grand Haven</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$112,000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Homebuyer/DPA/Rehab</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7/1-6/30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Other: DHHS, DVES, MSHDA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CWIT</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18"/>
                <w:szCs w:val="18"/>
              </w:rPr>
            </w:pPr>
            <w:r w:rsidRPr="007154BB">
              <w:rPr>
                <w:rFonts w:ascii="Arial" w:hAnsi="Arial" w:cs="Arial"/>
                <w:sz w:val="22"/>
                <w:szCs w:val="22"/>
              </w:rPr>
              <w:t>$130,690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Emergency Shelter</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DHHS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18"/>
                <w:szCs w:val="18"/>
              </w:rPr>
            </w:pPr>
            <w:r w:rsidRPr="007154BB">
              <w:rPr>
                <w:rFonts w:ascii="Arial" w:hAnsi="Arial" w:cs="Arial"/>
                <w:sz w:val="22"/>
                <w:szCs w:val="22"/>
              </w:rPr>
              <w:t>$4,761</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Emergency Motel</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MSHDA</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18"/>
                <w:szCs w:val="18"/>
              </w:rPr>
            </w:pPr>
            <w:r w:rsidRPr="007154BB">
              <w:rPr>
                <w:rFonts w:ascii="Arial" w:hAnsi="Arial" w:cs="Arial"/>
                <w:sz w:val="22"/>
                <w:szCs w:val="22"/>
              </w:rPr>
              <w:t>$3,990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HARA</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shd w:val="clear" w:color="auto" w:fill="D9D9D9"/>
          </w:tcPr>
          <w:p w:rsidR="007154BB" w:rsidRPr="007154BB" w:rsidRDefault="007154BB" w:rsidP="007154BB">
            <w:pPr>
              <w:overflowPunct w:val="0"/>
              <w:autoSpaceDE w:val="0"/>
              <w:autoSpaceDN w:val="0"/>
              <w:adjustRightInd w:val="0"/>
              <w:jc w:val="center"/>
              <w:textAlignment w:val="baseline"/>
              <w:rPr>
                <w:rFonts w:ascii="Arial" w:hAnsi="Arial" w:cs="Arial"/>
                <w:b/>
                <w:sz w:val="20"/>
                <w:szCs w:val="20"/>
              </w:rPr>
            </w:pPr>
            <w:r w:rsidRPr="007154BB">
              <w:rPr>
                <w:rFonts w:ascii="Arial" w:hAnsi="Arial" w:cs="Arial"/>
                <w:b/>
                <w:sz w:val="20"/>
                <w:szCs w:val="20"/>
              </w:rPr>
              <w:t>LOCAL GOVERNMENT FUNDS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r>
      <w:tr w:rsidR="007154BB" w:rsidRPr="007154BB" w:rsidTr="007154BB">
        <w:trPr>
          <w:trHeight w:val="296"/>
        </w:trPr>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City</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City of Holland</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$5,000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Fair Housing</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7/1-6/30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County</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Township</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Other:</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shd w:val="clear" w:color="auto" w:fill="D9D9D9"/>
          </w:tcPr>
          <w:p w:rsidR="007154BB" w:rsidRPr="007154BB" w:rsidRDefault="007154BB" w:rsidP="007154BB">
            <w:pPr>
              <w:overflowPunct w:val="0"/>
              <w:autoSpaceDE w:val="0"/>
              <w:autoSpaceDN w:val="0"/>
              <w:adjustRightInd w:val="0"/>
              <w:jc w:val="center"/>
              <w:textAlignment w:val="baseline"/>
              <w:rPr>
                <w:rFonts w:ascii="Arial" w:hAnsi="Arial" w:cs="Arial"/>
                <w:b/>
                <w:sz w:val="22"/>
                <w:szCs w:val="22"/>
              </w:rPr>
            </w:pPr>
            <w:r w:rsidRPr="007154BB">
              <w:rPr>
                <w:rFonts w:ascii="Arial" w:hAnsi="Arial" w:cs="Arial"/>
                <w:b/>
                <w:sz w:val="22"/>
                <w:szCs w:val="22"/>
              </w:rPr>
              <w:t>Private</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Foundations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5,541</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HARA</w:t>
            </w:r>
          </w:p>
          <w:p w:rsidR="007154BB" w:rsidRPr="007154BB" w:rsidRDefault="007154BB" w:rsidP="007154BB">
            <w:pPr>
              <w:overflowPunct w:val="0"/>
              <w:autoSpaceDE w:val="0"/>
              <w:autoSpaceDN w:val="0"/>
              <w:adjustRightInd w:val="0"/>
              <w:jc w:val="both"/>
              <w:textAlignment w:val="baseline"/>
              <w:rPr>
                <w:rFonts w:ascii="Arial" w:hAnsi="Arial" w:cs="Arial"/>
                <w:sz w:val="18"/>
                <w:szCs w:val="18"/>
              </w:rPr>
            </w:pPr>
          </w:p>
        </w:tc>
        <w:tc>
          <w:tcPr>
            <w:tcW w:w="2088" w:type="dxa"/>
          </w:tcPr>
          <w:p w:rsidR="007154BB" w:rsidRPr="007154BB" w:rsidRDefault="007154BB" w:rsidP="007154BB">
            <w:pPr>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United Way</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People Center</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TSA - GH</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$31,021</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6,525</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$29,000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TH</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TH</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TH/ES</w:t>
            </w:r>
          </w:p>
        </w:tc>
        <w:tc>
          <w:tcPr>
            <w:tcW w:w="2088" w:type="dxa"/>
          </w:tcPr>
          <w:p w:rsidR="007154BB" w:rsidRPr="007154BB" w:rsidRDefault="007154BB" w:rsidP="007154BB">
            <w:pPr>
              <w:rPr>
                <w:rFonts w:ascii="Arial" w:hAnsi="Arial" w:cs="Arial"/>
                <w:sz w:val="22"/>
                <w:szCs w:val="22"/>
              </w:rPr>
            </w:pPr>
            <w:r w:rsidRPr="007154BB">
              <w:rPr>
                <w:rFonts w:ascii="Arial" w:hAnsi="Arial" w:cs="Arial"/>
                <w:sz w:val="22"/>
                <w:szCs w:val="22"/>
              </w:rPr>
              <w:t>10/1-9/30</w:t>
            </w:r>
          </w:p>
          <w:p w:rsidR="007154BB" w:rsidRPr="007154BB" w:rsidRDefault="007154BB" w:rsidP="007154BB">
            <w:pPr>
              <w:rPr>
                <w:rFonts w:ascii="Arial" w:hAnsi="Arial" w:cs="Arial"/>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Salvation Army</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Holland Rescue Mission</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$289,112</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ES</w:t>
            </w:r>
          </w:p>
        </w:tc>
        <w:tc>
          <w:tcPr>
            <w:tcW w:w="2088" w:type="dxa"/>
          </w:tcPr>
          <w:p w:rsidR="007154BB" w:rsidRPr="007154BB" w:rsidRDefault="007154BB" w:rsidP="007154BB">
            <w:pPr>
              <w:rPr>
                <w:rFonts w:ascii="Arial" w:hAnsi="Arial" w:cs="Arial"/>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Other</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1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rPr>
                <w:rFonts w:ascii="Arial" w:hAnsi="Arial" w:cs="Arial"/>
              </w:rPr>
            </w:pPr>
            <w:r w:rsidRPr="007154BB">
              <w:rPr>
                <w:rFonts w:ascii="Arial" w:hAnsi="Arial" w:cs="Arial"/>
                <w:sz w:val="22"/>
                <w:szCs w:val="22"/>
              </w:rPr>
              <w:fldChar w:fldCharType="begin">
                <w:ffData>
                  <w:name w:val="Text183"/>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Walk for Warmth</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OCCAA</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$17,000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Utilities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Private Donations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TSA – GH</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$27,000</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$40,000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Operations</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Rent Assistance</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Annually</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$11,543</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PSH</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Annually</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36"/>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43"/>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57"/>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shd w:val="clear" w:color="auto" w:fill="auto"/>
          </w:tcPr>
          <w:p w:rsidR="007154BB" w:rsidRPr="007154BB" w:rsidRDefault="007154BB" w:rsidP="007154BB">
            <w:pPr>
              <w:overflowPunct w:val="0"/>
              <w:autoSpaceDE w:val="0"/>
              <w:autoSpaceDN w:val="0"/>
              <w:adjustRightInd w:val="0"/>
              <w:jc w:val="both"/>
              <w:textAlignment w:val="baseline"/>
              <w:rPr>
                <w:rFonts w:ascii="Arial" w:hAnsi="Arial" w:cs="Arial"/>
                <w:b/>
                <w:sz w:val="22"/>
                <w:szCs w:val="22"/>
              </w:rPr>
            </w:pPr>
            <w:r w:rsidRPr="007154BB">
              <w:rPr>
                <w:rFonts w:ascii="Arial" w:hAnsi="Arial" w:cs="Arial"/>
                <w:b/>
                <w:sz w:val="22"/>
                <w:szCs w:val="22"/>
              </w:rPr>
              <w:lastRenderedPageBreak/>
              <w:t>Additional Funding</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44"/>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58"/>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MPSC/MEAP</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OCCAA</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TSA-Holland</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$120,000</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$170,000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Utilities</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Utilities</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Intern Hours/AmeriCorps</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  25,400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Housing Intake</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Annually</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Volunteer Reception</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GSM</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w:t>
            </w:r>
            <w:r w:rsidR="003307EF">
              <w:rPr>
                <w:rFonts w:ascii="Arial" w:hAnsi="Arial" w:cs="Arial"/>
                <w:sz w:val="22"/>
                <w:szCs w:val="22"/>
              </w:rPr>
              <w:t xml:space="preserve">  </w:t>
            </w:r>
            <w:r w:rsidRPr="007154BB">
              <w:rPr>
                <w:rFonts w:ascii="Arial" w:hAnsi="Arial" w:cs="Arial"/>
                <w:sz w:val="22"/>
                <w:szCs w:val="22"/>
              </w:rPr>
              <w:t>14,620</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fldChar w:fldCharType="begin">
                <w:ffData>
                  <w:name w:val="Text105"/>
                  <w:enabled/>
                  <w:calcOnExit w:val="0"/>
                  <w:textInput/>
                </w:ffData>
              </w:fldChar>
            </w:r>
            <w:r w:rsidRPr="007154BB">
              <w:rPr>
                <w:rFonts w:ascii="Arial" w:hAnsi="Arial" w:cs="Arial"/>
                <w:sz w:val="22"/>
                <w:szCs w:val="22"/>
              </w:rPr>
              <w:instrText xml:space="preserve"> FORMTEXT </w:instrText>
            </w:r>
            <w:r w:rsidRPr="007154BB">
              <w:rPr>
                <w:rFonts w:ascii="Arial" w:hAnsi="Arial" w:cs="Arial"/>
                <w:sz w:val="22"/>
                <w:szCs w:val="22"/>
              </w:rPr>
            </w:r>
            <w:r w:rsidRPr="007154BB">
              <w:rPr>
                <w:rFonts w:ascii="Arial" w:hAnsi="Arial" w:cs="Arial"/>
                <w:sz w:val="22"/>
                <w:szCs w:val="22"/>
              </w:rPr>
              <w:fldChar w:fldCharType="separate"/>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noProof/>
                <w:sz w:val="22"/>
                <w:szCs w:val="22"/>
              </w:rPr>
              <w:t> </w:t>
            </w:r>
            <w:r w:rsidRPr="007154BB">
              <w:rPr>
                <w:rFonts w:ascii="Arial" w:hAnsi="Arial" w:cs="Arial"/>
                <w:sz w:val="22"/>
                <w:szCs w:val="22"/>
              </w:rPr>
              <w:fldChar w:fldCharType="end"/>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Annually</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People Care</w:t>
            </w: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TSA-Holland</w:t>
            </w: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w:t>
            </w:r>
            <w:r w:rsidR="003307EF">
              <w:rPr>
                <w:rFonts w:ascii="Arial" w:hAnsi="Arial" w:cs="Arial"/>
                <w:sz w:val="22"/>
                <w:szCs w:val="22"/>
              </w:rPr>
              <w:t xml:space="preserve">  </w:t>
            </w:r>
            <w:r w:rsidRPr="007154BB">
              <w:rPr>
                <w:rFonts w:ascii="Arial" w:hAnsi="Arial" w:cs="Arial"/>
                <w:sz w:val="22"/>
                <w:szCs w:val="22"/>
              </w:rPr>
              <w:t>22,981</w:t>
            </w: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Bill Credits/Utilities</w:t>
            </w:r>
          </w:p>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Benevolent/Rent</w:t>
            </w: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r w:rsidRPr="007154BB">
              <w:rPr>
                <w:rFonts w:ascii="Arial" w:hAnsi="Arial" w:cs="Arial"/>
                <w:sz w:val="22"/>
                <w:szCs w:val="22"/>
              </w:rPr>
              <w:t>10/1-9/30</w:t>
            </w:r>
          </w:p>
        </w:tc>
      </w:tr>
      <w:tr w:rsidR="007154BB" w:rsidRPr="007154BB" w:rsidTr="007154BB">
        <w:tc>
          <w:tcPr>
            <w:tcW w:w="2482"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396"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274"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140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c>
          <w:tcPr>
            <w:tcW w:w="2088" w:type="dxa"/>
          </w:tcPr>
          <w:p w:rsidR="007154BB" w:rsidRPr="007154BB" w:rsidRDefault="007154BB" w:rsidP="007154BB">
            <w:pPr>
              <w:overflowPunct w:val="0"/>
              <w:autoSpaceDE w:val="0"/>
              <w:autoSpaceDN w:val="0"/>
              <w:adjustRightInd w:val="0"/>
              <w:jc w:val="both"/>
              <w:textAlignment w:val="baseline"/>
              <w:rPr>
                <w:rFonts w:ascii="Arial" w:hAnsi="Arial" w:cs="Arial"/>
                <w:sz w:val="22"/>
                <w:szCs w:val="22"/>
              </w:rPr>
            </w:pPr>
          </w:p>
        </w:tc>
      </w:tr>
    </w:tbl>
    <w:p w:rsidR="007154BB" w:rsidRPr="00AC64DF" w:rsidRDefault="007154BB" w:rsidP="009C7C49">
      <w:pPr>
        <w:pStyle w:val="Header"/>
        <w:tabs>
          <w:tab w:val="clear" w:pos="4320"/>
          <w:tab w:val="clear" w:pos="8640"/>
          <w:tab w:val="left" w:pos="360"/>
        </w:tabs>
        <w:ind w:left="360"/>
        <w:jc w:val="both"/>
        <w:rPr>
          <w:rFonts w:ascii="Arial" w:hAnsi="Arial" w:cs="Arial"/>
          <w:sz w:val="22"/>
          <w:szCs w:val="22"/>
        </w:rPr>
      </w:pPr>
    </w:p>
    <w:p w:rsidR="000E733E" w:rsidRPr="00AC64DF" w:rsidRDefault="000E733E" w:rsidP="00DE30A0">
      <w:pPr>
        <w:pStyle w:val="Header"/>
        <w:tabs>
          <w:tab w:val="clear" w:pos="4320"/>
          <w:tab w:val="clear" w:pos="8640"/>
        </w:tabs>
        <w:jc w:val="both"/>
        <w:rPr>
          <w:rFonts w:ascii="Arial" w:hAnsi="Arial" w:cs="Arial"/>
          <w:sz w:val="22"/>
          <w:szCs w:val="22"/>
        </w:rPr>
      </w:pPr>
      <w:r w:rsidRPr="00AC64DF">
        <w:rPr>
          <w:rFonts w:ascii="Arial" w:hAnsi="Arial" w:cs="Arial"/>
          <w:sz w:val="22"/>
          <w:szCs w:val="22"/>
        </w:rPr>
        <w:t xml:space="preserve"> </w:t>
      </w:r>
    </w:p>
    <w:p w:rsidR="000E733E" w:rsidRDefault="000E733E" w:rsidP="00DE30A0">
      <w:pPr>
        <w:pStyle w:val="Header"/>
        <w:tabs>
          <w:tab w:val="clear" w:pos="4320"/>
          <w:tab w:val="clear" w:pos="8640"/>
        </w:tabs>
        <w:ind w:hanging="360"/>
        <w:jc w:val="both"/>
        <w:rPr>
          <w:rFonts w:ascii="Arial" w:hAnsi="Arial" w:cs="Arial"/>
          <w:sz w:val="22"/>
          <w:szCs w:val="22"/>
        </w:rPr>
      </w:pPr>
    </w:p>
    <w:p w:rsidR="00D249B1" w:rsidRPr="00D249B1" w:rsidRDefault="00D249B1" w:rsidP="00D249B1">
      <w:pPr>
        <w:pStyle w:val="Header"/>
        <w:tabs>
          <w:tab w:val="clear" w:pos="4320"/>
          <w:tab w:val="clear" w:pos="8640"/>
        </w:tabs>
        <w:ind w:hanging="360"/>
        <w:jc w:val="both"/>
        <w:rPr>
          <w:rFonts w:ascii="Arial" w:hAnsi="Arial" w:cs="Arial"/>
          <w:sz w:val="22"/>
          <w:szCs w:val="22"/>
        </w:rPr>
      </w:pPr>
      <w:r>
        <w:rPr>
          <w:rFonts w:ascii="Arial" w:hAnsi="Arial" w:cs="Arial"/>
          <w:sz w:val="22"/>
          <w:szCs w:val="22"/>
        </w:rPr>
        <w:t xml:space="preserve">      </w:t>
      </w:r>
      <w:r w:rsidRPr="00D249B1">
        <w:rPr>
          <w:rFonts w:ascii="Arial" w:hAnsi="Arial" w:cs="Arial"/>
          <w:b/>
          <w:sz w:val="22"/>
          <w:szCs w:val="22"/>
        </w:rPr>
        <w:t>6</w:t>
      </w:r>
      <w:r>
        <w:rPr>
          <w:rFonts w:ascii="Arial" w:hAnsi="Arial" w:cs="Arial"/>
          <w:sz w:val="22"/>
          <w:szCs w:val="22"/>
        </w:rPr>
        <w:t xml:space="preserve">. </w:t>
      </w:r>
      <w:r w:rsidRPr="00D249B1">
        <w:rPr>
          <w:rFonts w:ascii="Arial" w:hAnsi="Arial" w:cs="Arial"/>
          <w:b/>
          <w:sz w:val="22"/>
          <w:szCs w:val="22"/>
        </w:rPr>
        <w:t>For communities receiving HUD CoC Funding:</w:t>
      </w:r>
    </w:p>
    <w:p w:rsidR="00D249B1" w:rsidRDefault="00D249B1" w:rsidP="00A13BDE">
      <w:pPr>
        <w:pStyle w:val="Header"/>
        <w:tabs>
          <w:tab w:val="clear" w:pos="4320"/>
          <w:tab w:val="clear" w:pos="8640"/>
        </w:tabs>
        <w:ind w:left="720"/>
        <w:jc w:val="both"/>
        <w:rPr>
          <w:rFonts w:ascii="Arial" w:hAnsi="Arial" w:cs="Arial"/>
          <w:sz w:val="22"/>
          <w:szCs w:val="22"/>
        </w:rPr>
      </w:pPr>
      <w:r>
        <w:rPr>
          <w:rFonts w:ascii="Arial" w:hAnsi="Arial" w:cs="Arial"/>
          <w:sz w:val="22"/>
          <w:szCs w:val="22"/>
        </w:rPr>
        <w:t>How much funding was received in 2014-2015 from you HUD CoC Applications and how much has been spent?</w:t>
      </w:r>
    </w:p>
    <w:p w:rsidR="00A13BDE" w:rsidRPr="00165992" w:rsidRDefault="00A13BDE" w:rsidP="00A13BDE">
      <w:pPr>
        <w:pStyle w:val="Header"/>
        <w:tabs>
          <w:tab w:val="clear" w:pos="4320"/>
          <w:tab w:val="clear" w:pos="8640"/>
        </w:tabs>
        <w:ind w:left="720"/>
        <w:jc w:val="both"/>
        <w:rPr>
          <w:rFonts w:ascii="Arial" w:hAnsi="Arial" w:cs="Arial"/>
          <w:i/>
          <w:color w:val="FF0000"/>
          <w:sz w:val="22"/>
          <w:szCs w:val="22"/>
        </w:rPr>
      </w:pPr>
      <w:r w:rsidRPr="00165992">
        <w:rPr>
          <w:rFonts w:ascii="Arial" w:hAnsi="Arial" w:cs="Arial"/>
          <w:i/>
          <w:sz w:val="22"/>
          <w:szCs w:val="22"/>
        </w:rPr>
        <w:t>The Ottawa Co</w:t>
      </w:r>
      <w:r w:rsidR="002E01A1" w:rsidRPr="00165992">
        <w:rPr>
          <w:rFonts w:ascii="Arial" w:hAnsi="Arial" w:cs="Arial"/>
          <w:i/>
          <w:sz w:val="22"/>
          <w:szCs w:val="22"/>
        </w:rPr>
        <w:t>C</w:t>
      </w:r>
      <w:r w:rsidRPr="00165992">
        <w:rPr>
          <w:rFonts w:ascii="Arial" w:hAnsi="Arial" w:cs="Arial"/>
          <w:i/>
          <w:sz w:val="22"/>
          <w:szCs w:val="22"/>
        </w:rPr>
        <w:t xml:space="preserve"> received</w:t>
      </w:r>
      <w:r w:rsidR="00257604" w:rsidRPr="00165992">
        <w:rPr>
          <w:rFonts w:ascii="Arial" w:hAnsi="Arial" w:cs="Arial"/>
          <w:i/>
          <w:sz w:val="22"/>
          <w:szCs w:val="22"/>
        </w:rPr>
        <w:t xml:space="preserve"> $978,707 from the HUD CoC Program for Permanent Supportive Housing, Rapid Re-Housing and Transitional Housing. </w:t>
      </w:r>
      <w:r w:rsidR="00165992" w:rsidRPr="00165992">
        <w:rPr>
          <w:rFonts w:ascii="Arial" w:hAnsi="Arial" w:cs="Arial"/>
          <w:i/>
          <w:sz w:val="22"/>
          <w:szCs w:val="22"/>
        </w:rPr>
        <w:t xml:space="preserve">Left to be spent was $136,905. </w:t>
      </w:r>
      <w:r w:rsidR="00257604" w:rsidRPr="00165992">
        <w:rPr>
          <w:rFonts w:ascii="Arial" w:hAnsi="Arial" w:cs="Arial"/>
          <w:i/>
          <w:sz w:val="22"/>
          <w:szCs w:val="22"/>
        </w:rPr>
        <w:t xml:space="preserve">Agencies have followed HUD guidelines of </w:t>
      </w:r>
      <w:r w:rsidR="006843FC">
        <w:rPr>
          <w:rFonts w:ascii="Arial" w:hAnsi="Arial" w:cs="Arial"/>
          <w:i/>
          <w:sz w:val="22"/>
          <w:szCs w:val="22"/>
        </w:rPr>
        <w:t>drawing funds down from eLOCCS on a quarterly basis.</w:t>
      </w:r>
    </w:p>
    <w:p w:rsidR="00A13BDE" w:rsidRDefault="00A13BDE" w:rsidP="007154BB">
      <w:pPr>
        <w:pStyle w:val="Header"/>
        <w:tabs>
          <w:tab w:val="clear" w:pos="4320"/>
          <w:tab w:val="clear" w:pos="8640"/>
        </w:tabs>
        <w:jc w:val="both"/>
        <w:rPr>
          <w:rFonts w:ascii="Arial" w:hAnsi="Arial" w:cs="Arial"/>
          <w:sz w:val="22"/>
          <w:szCs w:val="22"/>
        </w:rPr>
      </w:pPr>
    </w:p>
    <w:p w:rsidR="00BE79D3" w:rsidRDefault="00BE79D3" w:rsidP="00D249B1">
      <w:pPr>
        <w:pStyle w:val="Header"/>
        <w:tabs>
          <w:tab w:val="clear" w:pos="4320"/>
          <w:tab w:val="clear" w:pos="8640"/>
        </w:tabs>
        <w:ind w:hanging="360"/>
        <w:jc w:val="both"/>
        <w:rPr>
          <w:rFonts w:ascii="Arial" w:hAnsi="Arial" w:cs="Arial"/>
          <w:sz w:val="22"/>
          <w:szCs w:val="22"/>
        </w:rPr>
      </w:pPr>
    </w:p>
    <w:p w:rsidR="00704D65" w:rsidRPr="00AC64DF" w:rsidRDefault="00EE51D4" w:rsidP="00D249B1">
      <w:pPr>
        <w:pStyle w:val="Header"/>
        <w:tabs>
          <w:tab w:val="clear" w:pos="4320"/>
          <w:tab w:val="clear" w:pos="8640"/>
        </w:tabs>
        <w:ind w:hanging="360"/>
        <w:jc w:val="both"/>
        <w:rPr>
          <w:rFonts w:ascii="Arial" w:hAnsi="Arial" w:cs="Arial"/>
          <w:sz w:val="22"/>
          <w:szCs w:val="22"/>
        </w:rPr>
      </w:pPr>
      <w:r w:rsidRPr="00AC64DF">
        <w:rPr>
          <w:rFonts w:ascii="Arial" w:hAnsi="Arial" w:cs="Arial"/>
          <w:sz w:val="22"/>
          <w:szCs w:val="22"/>
        </w:rPr>
        <w:tab/>
      </w:r>
      <w:r w:rsidR="00D249B1" w:rsidRPr="00BE79D3">
        <w:rPr>
          <w:rFonts w:ascii="Arial" w:hAnsi="Arial" w:cs="Arial"/>
          <w:b/>
          <w:sz w:val="22"/>
          <w:szCs w:val="22"/>
        </w:rPr>
        <w:t>7</w:t>
      </w:r>
      <w:r w:rsidR="00D249B1">
        <w:rPr>
          <w:rFonts w:ascii="Arial" w:hAnsi="Arial" w:cs="Arial"/>
          <w:sz w:val="22"/>
          <w:szCs w:val="22"/>
        </w:rPr>
        <w:t xml:space="preserve">. </w:t>
      </w:r>
      <w:r w:rsidR="00704D65" w:rsidRPr="00AC64DF">
        <w:rPr>
          <w:rFonts w:ascii="Arial" w:hAnsi="Arial" w:cs="Arial"/>
          <w:b/>
          <w:sz w:val="22"/>
          <w:szCs w:val="22"/>
          <w:u w:val="single"/>
        </w:rPr>
        <w:t>Fairness of Funding</w:t>
      </w:r>
    </w:p>
    <w:p w:rsidR="00BF2470" w:rsidRDefault="0089132F" w:rsidP="00A97801">
      <w:pPr>
        <w:pStyle w:val="Header"/>
        <w:tabs>
          <w:tab w:val="clear" w:pos="4320"/>
          <w:tab w:val="clear" w:pos="8640"/>
        </w:tabs>
        <w:ind w:left="630" w:hanging="270"/>
        <w:jc w:val="both"/>
        <w:rPr>
          <w:rFonts w:ascii="Arial" w:hAnsi="Arial" w:cs="Arial"/>
          <w:bCs/>
          <w:sz w:val="22"/>
          <w:szCs w:val="22"/>
        </w:rPr>
      </w:pPr>
      <w:r w:rsidRPr="00AC64DF">
        <w:rPr>
          <w:rFonts w:ascii="Arial" w:hAnsi="Arial" w:cs="Arial"/>
          <w:bCs/>
          <w:sz w:val="22"/>
          <w:szCs w:val="22"/>
        </w:rPr>
        <w:t>a.</w:t>
      </w:r>
      <w:r w:rsidRPr="00AC64DF">
        <w:rPr>
          <w:rFonts w:ascii="Arial" w:hAnsi="Arial" w:cs="Arial"/>
          <w:bCs/>
          <w:sz w:val="22"/>
          <w:szCs w:val="22"/>
        </w:rPr>
        <w:tab/>
      </w:r>
      <w:r w:rsidR="00FD1367" w:rsidRPr="00AC64DF">
        <w:rPr>
          <w:rFonts w:ascii="Arial" w:hAnsi="Arial" w:cs="Arial"/>
          <w:bCs/>
          <w:sz w:val="22"/>
          <w:szCs w:val="22"/>
        </w:rPr>
        <w:t xml:space="preserve">Describe </w:t>
      </w:r>
      <w:r w:rsidR="005939B4" w:rsidRPr="00AC64DF">
        <w:rPr>
          <w:rFonts w:ascii="Arial" w:hAnsi="Arial" w:cs="Arial"/>
          <w:bCs/>
          <w:sz w:val="22"/>
          <w:szCs w:val="22"/>
        </w:rPr>
        <w:t>the community funding decision making process/procedure</w:t>
      </w:r>
      <w:r w:rsidR="00FD7719" w:rsidRPr="00AC64DF">
        <w:rPr>
          <w:rFonts w:ascii="Arial" w:hAnsi="Arial" w:cs="Arial"/>
          <w:bCs/>
          <w:sz w:val="22"/>
          <w:szCs w:val="22"/>
        </w:rPr>
        <w:t xml:space="preserve">, e.g. </w:t>
      </w:r>
      <w:r w:rsidR="00BF2470" w:rsidRPr="00AC64DF">
        <w:rPr>
          <w:rFonts w:ascii="Arial" w:hAnsi="Arial" w:cs="Arial"/>
          <w:bCs/>
          <w:sz w:val="22"/>
          <w:szCs w:val="22"/>
        </w:rPr>
        <w:t>list the funding committee members, the name of the agency they represent, and their contact information</w:t>
      </w:r>
      <w:r w:rsidR="00302821">
        <w:rPr>
          <w:rFonts w:ascii="Arial" w:hAnsi="Arial" w:cs="Arial"/>
          <w:bCs/>
          <w:sz w:val="22"/>
          <w:szCs w:val="22"/>
        </w:rPr>
        <w:t>:</w:t>
      </w:r>
      <w:r w:rsidR="00E32C6F" w:rsidRPr="00AC64DF">
        <w:rPr>
          <w:rFonts w:ascii="Arial" w:hAnsi="Arial" w:cs="Arial"/>
          <w:bCs/>
          <w:sz w:val="22"/>
          <w:szCs w:val="22"/>
        </w:rPr>
        <w:t xml:space="preserve"> </w:t>
      </w:r>
    </w:p>
    <w:p w:rsidR="0049513C" w:rsidRPr="0049513C" w:rsidRDefault="0049513C" w:rsidP="0049513C">
      <w:pPr>
        <w:pStyle w:val="Header"/>
        <w:tabs>
          <w:tab w:val="clear" w:pos="4320"/>
          <w:tab w:val="clear" w:pos="8640"/>
        </w:tabs>
        <w:ind w:left="630" w:hanging="270"/>
        <w:jc w:val="both"/>
        <w:rPr>
          <w:rFonts w:ascii="Arial" w:hAnsi="Arial" w:cs="Arial"/>
          <w:bCs/>
          <w:i/>
          <w:sz w:val="22"/>
          <w:szCs w:val="22"/>
        </w:rPr>
      </w:pPr>
      <w:r>
        <w:rPr>
          <w:rFonts w:ascii="Arial" w:hAnsi="Arial" w:cs="Arial"/>
          <w:bCs/>
          <w:sz w:val="22"/>
          <w:szCs w:val="22"/>
        </w:rPr>
        <w:tab/>
      </w:r>
      <w:r w:rsidR="009204FA">
        <w:rPr>
          <w:rFonts w:ascii="Arial" w:hAnsi="Arial" w:cs="Arial"/>
          <w:bCs/>
          <w:i/>
          <w:sz w:val="22"/>
          <w:szCs w:val="22"/>
        </w:rPr>
        <w:t xml:space="preserve">Two years ago the Lakeshore Housing Alliance </w:t>
      </w:r>
      <w:r w:rsidRPr="0049513C">
        <w:rPr>
          <w:rFonts w:ascii="Arial" w:hAnsi="Arial" w:cs="Arial"/>
          <w:bCs/>
          <w:i/>
          <w:sz w:val="22"/>
          <w:szCs w:val="22"/>
        </w:rPr>
        <w:t xml:space="preserve">restructured its standing committees to include an Allocation and Accountability Committee (AAC).  The AAC is made up of all non-funded member agencies and </w:t>
      </w:r>
      <w:r w:rsidR="009204FA">
        <w:rPr>
          <w:rFonts w:ascii="Arial" w:hAnsi="Arial" w:cs="Arial"/>
          <w:bCs/>
          <w:i/>
          <w:sz w:val="22"/>
          <w:szCs w:val="22"/>
        </w:rPr>
        <w:t xml:space="preserve">individuals. </w:t>
      </w:r>
      <w:r w:rsidRPr="0049513C">
        <w:rPr>
          <w:rFonts w:ascii="Arial" w:hAnsi="Arial" w:cs="Arial"/>
          <w:bCs/>
          <w:i/>
          <w:sz w:val="22"/>
          <w:szCs w:val="22"/>
        </w:rPr>
        <w:t>The AAC is responsible for making decisions about the distribution of funds from various sources such as ESG, HUD, and local Community Foundations. Though the make-up of the AAC may change based on who is applying for funds, the agency representatives who are most likely to sit on the AAC are:</w:t>
      </w:r>
    </w:p>
    <w:p w:rsidR="003307EF" w:rsidRDefault="0049513C" w:rsidP="003307EF">
      <w:pPr>
        <w:pStyle w:val="Header"/>
        <w:numPr>
          <w:ilvl w:val="0"/>
          <w:numId w:val="14"/>
        </w:numPr>
        <w:rPr>
          <w:rFonts w:ascii="Arial" w:hAnsi="Arial" w:cs="Arial"/>
          <w:bCs/>
          <w:i/>
          <w:sz w:val="22"/>
          <w:szCs w:val="22"/>
        </w:rPr>
      </w:pPr>
      <w:r w:rsidRPr="0049513C">
        <w:rPr>
          <w:rFonts w:ascii="Arial" w:hAnsi="Arial" w:cs="Arial"/>
          <w:bCs/>
          <w:i/>
          <w:sz w:val="22"/>
          <w:szCs w:val="22"/>
        </w:rPr>
        <w:t xml:space="preserve">Department of </w:t>
      </w:r>
      <w:r w:rsidR="003307EF">
        <w:rPr>
          <w:rFonts w:ascii="Arial" w:hAnsi="Arial" w:cs="Arial"/>
          <w:bCs/>
          <w:i/>
          <w:sz w:val="22"/>
          <w:szCs w:val="22"/>
        </w:rPr>
        <w:t xml:space="preserve">Health and </w:t>
      </w:r>
      <w:r w:rsidRPr="0049513C">
        <w:rPr>
          <w:rFonts w:ascii="Arial" w:hAnsi="Arial" w:cs="Arial"/>
          <w:bCs/>
          <w:i/>
          <w:sz w:val="22"/>
          <w:szCs w:val="22"/>
        </w:rPr>
        <w:t xml:space="preserve">Human Services, </w:t>
      </w:r>
    </w:p>
    <w:p w:rsidR="0049513C" w:rsidRPr="0049513C" w:rsidRDefault="0049513C" w:rsidP="003307EF">
      <w:pPr>
        <w:pStyle w:val="Header"/>
        <w:ind w:left="1350"/>
        <w:rPr>
          <w:rFonts w:ascii="Arial" w:hAnsi="Arial" w:cs="Arial"/>
          <w:bCs/>
          <w:i/>
          <w:sz w:val="22"/>
          <w:szCs w:val="22"/>
        </w:rPr>
      </w:pPr>
      <w:r w:rsidRPr="0049513C">
        <w:rPr>
          <w:rFonts w:ascii="Arial" w:hAnsi="Arial" w:cs="Arial"/>
          <w:bCs/>
          <w:i/>
          <w:sz w:val="22"/>
          <w:szCs w:val="22"/>
        </w:rPr>
        <w:t xml:space="preserve">Kendra Spanjer, </w:t>
      </w:r>
      <w:hyperlink r:id="rId20" w:history="1">
        <w:r w:rsidRPr="0049513C">
          <w:rPr>
            <w:rStyle w:val="Hyperlink"/>
            <w:rFonts w:ascii="Arial" w:hAnsi="Arial" w:cs="Arial"/>
            <w:bCs/>
            <w:i/>
            <w:sz w:val="22"/>
            <w:szCs w:val="22"/>
          </w:rPr>
          <w:t>spanjerk@michigan.gov</w:t>
        </w:r>
      </w:hyperlink>
    </w:p>
    <w:p w:rsidR="0049513C" w:rsidRPr="0049513C" w:rsidRDefault="0049513C" w:rsidP="0049513C">
      <w:pPr>
        <w:pStyle w:val="Header"/>
        <w:numPr>
          <w:ilvl w:val="0"/>
          <w:numId w:val="14"/>
        </w:numPr>
        <w:jc w:val="both"/>
        <w:rPr>
          <w:rFonts w:ascii="Arial" w:hAnsi="Arial" w:cs="Arial"/>
          <w:bCs/>
          <w:i/>
          <w:sz w:val="22"/>
          <w:szCs w:val="22"/>
        </w:rPr>
      </w:pPr>
      <w:r w:rsidRPr="0049513C">
        <w:rPr>
          <w:rFonts w:ascii="Arial" w:hAnsi="Arial" w:cs="Arial"/>
          <w:bCs/>
          <w:i/>
          <w:sz w:val="22"/>
          <w:szCs w:val="22"/>
        </w:rPr>
        <w:t xml:space="preserve">Fair Housing Center of West Michigan, </w:t>
      </w:r>
      <w:r>
        <w:rPr>
          <w:rFonts w:ascii="Arial" w:hAnsi="Arial" w:cs="Arial"/>
          <w:bCs/>
          <w:i/>
          <w:sz w:val="22"/>
          <w:szCs w:val="22"/>
        </w:rPr>
        <w:t>Madelaine Clapp</w:t>
      </w:r>
      <w:r w:rsidRPr="0049513C">
        <w:rPr>
          <w:rFonts w:ascii="Arial" w:hAnsi="Arial" w:cs="Arial"/>
          <w:bCs/>
          <w:i/>
          <w:sz w:val="22"/>
          <w:szCs w:val="22"/>
        </w:rPr>
        <w:t xml:space="preserve">, </w:t>
      </w:r>
      <w:hyperlink r:id="rId21" w:history="1">
        <w:r w:rsidRPr="008F705D">
          <w:rPr>
            <w:rStyle w:val="Hyperlink"/>
            <w:rFonts w:ascii="Arial" w:hAnsi="Arial" w:cs="Arial"/>
            <w:bCs/>
            <w:i/>
            <w:sz w:val="22"/>
            <w:szCs w:val="22"/>
          </w:rPr>
          <w:t>mclapp@fhcwm.org</w:t>
        </w:r>
      </w:hyperlink>
    </w:p>
    <w:p w:rsidR="0049513C" w:rsidRPr="0049513C" w:rsidRDefault="0049513C" w:rsidP="0049513C">
      <w:pPr>
        <w:pStyle w:val="Header"/>
        <w:numPr>
          <w:ilvl w:val="0"/>
          <w:numId w:val="14"/>
        </w:numPr>
        <w:jc w:val="both"/>
        <w:rPr>
          <w:rFonts w:ascii="Arial" w:hAnsi="Arial" w:cs="Arial"/>
          <w:bCs/>
          <w:i/>
          <w:sz w:val="22"/>
          <w:szCs w:val="22"/>
        </w:rPr>
      </w:pPr>
      <w:r w:rsidRPr="0049513C">
        <w:rPr>
          <w:rFonts w:ascii="Arial" w:hAnsi="Arial" w:cs="Arial"/>
          <w:bCs/>
          <w:i/>
          <w:sz w:val="22"/>
          <w:szCs w:val="22"/>
        </w:rPr>
        <w:t xml:space="preserve">Holland Rescue Mission, Linda Bazan, </w:t>
      </w:r>
      <w:hyperlink r:id="rId22" w:history="1">
        <w:r w:rsidRPr="0049513C">
          <w:rPr>
            <w:rStyle w:val="Hyperlink"/>
            <w:rFonts w:ascii="Arial" w:hAnsi="Arial" w:cs="Arial"/>
            <w:bCs/>
            <w:i/>
            <w:sz w:val="22"/>
            <w:szCs w:val="22"/>
          </w:rPr>
          <w:t>lindab@hollandrescue.org</w:t>
        </w:r>
      </w:hyperlink>
    </w:p>
    <w:p w:rsidR="0049513C" w:rsidRPr="0049513C" w:rsidRDefault="0049513C" w:rsidP="0049513C">
      <w:pPr>
        <w:pStyle w:val="Header"/>
        <w:numPr>
          <w:ilvl w:val="0"/>
          <w:numId w:val="14"/>
        </w:numPr>
        <w:jc w:val="both"/>
        <w:rPr>
          <w:rFonts w:ascii="Arial" w:hAnsi="Arial" w:cs="Arial"/>
          <w:bCs/>
          <w:i/>
          <w:sz w:val="22"/>
          <w:szCs w:val="22"/>
        </w:rPr>
      </w:pPr>
      <w:r w:rsidRPr="0049513C">
        <w:rPr>
          <w:rFonts w:ascii="Arial" w:hAnsi="Arial" w:cs="Arial"/>
          <w:bCs/>
          <w:i/>
          <w:sz w:val="22"/>
          <w:szCs w:val="22"/>
        </w:rPr>
        <w:t xml:space="preserve">City of Holland, Sue Harder, </w:t>
      </w:r>
      <w:hyperlink r:id="rId23" w:history="1">
        <w:r w:rsidRPr="0049513C">
          <w:rPr>
            <w:rStyle w:val="Hyperlink"/>
            <w:rFonts w:ascii="Arial" w:hAnsi="Arial" w:cs="Arial"/>
            <w:bCs/>
            <w:i/>
            <w:sz w:val="22"/>
            <w:szCs w:val="22"/>
          </w:rPr>
          <w:t>s.harder@cityofholland.org</w:t>
        </w:r>
      </w:hyperlink>
    </w:p>
    <w:p w:rsidR="0049513C" w:rsidRPr="0049513C" w:rsidRDefault="0049513C" w:rsidP="0049513C">
      <w:pPr>
        <w:pStyle w:val="Header"/>
        <w:numPr>
          <w:ilvl w:val="0"/>
          <w:numId w:val="14"/>
        </w:numPr>
        <w:jc w:val="both"/>
        <w:rPr>
          <w:rFonts w:ascii="Arial" w:hAnsi="Arial" w:cs="Arial"/>
          <w:bCs/>
          <w:i/>
          <w:sz w:val="22"/>
          <w:szCs w:val="22"/>
        </w:rPr>
      </w:pPr>
      <w:r w:rsidRPr="0049513C">
        <w:rPr>
          <w:rFonts w:ascii="Arial" w:hAnsi="Arial" w:cs="Arial"/>
          <w:bCs/>
          <w:i/>
          <w:sz w:val="22"/>
          <w:szCs w:val="22"/>
        </w:rPr>
        <w:t xml:space="preserve">Call-211, </w:t>
      </w:r>
      <w:r>
        <w:rPr>
          <w:rFonts w:ascii="Arial" w:hAnsi="Arial" w:cs="Arial"/>
          <w:bCs/>
          <w:i/>
          <w:sz w:val="22"/>
          <w:szCs w:val="22"/>
        </w:rPr>
        <w:t>Sara Johnson</w:t>
      </w:r>
      <w:r w:rsidRPr="0049513C">
        <w:rPr>
          <w:rFonts w:ascii="Arial" w:hAnsi="Arial" w:cs="Arial"/>
          <w:bCs/>
          <w:i/>
          <w:sz w:val="22"/>
          <w:szCs w:val="22"/>
        </w:rPr>
        <w:t xml:space="preserve">, </w:t>
      </w:r>
      <w:hyperlink r:id="rId24" w:history="1">
        <w:r w:rsidRPr="008F705D">
          <w:rPr>
            <w:rStyle w:val="Hyperlink"/>
            <w:rFonts w:ascii="Arial" w:hAnsi="Arial" w:cs="Arial"/>
            <w:bCs/>
            <w:i/>
            <w:sz w:val="22"/>
            <w:szCs w:val="22"/>
          </w:rPr>
          <w:t>sara@call-211.org</w:t>
        </w:r>
      </w:hyperlink>
    </w:p>
    <w:p w:rsidR="0049513C" w:rsidRPr="0049513C" w:rsidRDefault="0049513C" w:rsidP="0049513C">
      <w:pPr>
        <w:pStyle w:val="Header"/>
        <w:numPr>
          <w:ilvl w:val="0"/>
          <w:numId w:val="14"/>
        </w:numPr>
        <w:jc w:val="both"/>
        <w:rPr>
          <w:rFonts w:ascii="Arial" w:hAnsi="Arial" w:cs="Arial"/>
          <w:bCs/>
          <w:i/>
          <w:sz w:val="22"/>
          <w:szCs w:val="22"/>
        </w:rPr>
      </w:pPr>
      <w:r>
        <w:rPr>
          <w:rFonts w:ascii="Arial" w:hAnsi="Arial" w:cs="Arial"/>
          <w:bCs/>
          <w:i/>
          <w:sz w:val="22"/>
          <w:szCs w:val="22"/>
        </w:rPr>
        <w:t>Pathways MI/Arbor Circle</w:t>
      </w:r>
      <w:r w:rsidRPr="0049513C">
        <w:rPr>
          <w:rFonts w:ascii="Arial" w:hAnsi="Arial" w:cs="Arial"/>
          <w:bCs/>
          <w:i/>
          <w:sz w:val="22"/>
          <w:szCs w:val="22"/>
        </w:rPr>
        <w:t xml:space="preserve">, Beth Larsen, </w:t>
      </w:r>
      <w:hyperlink r:id="rId25" w:history="1">
        <w:r w:rsidRPr="0049513C">
          <w:rPr>
            <w:rStyle w:val="Hyperlink"/>
            <w:rFonts w:ascii="Arial" w:hAnsi="Arial" w:cs="Arial"/>
            <w:bCs/>
            <w:i/>
            <w:sz w:val="22"/>
            <w:szCs w:val="22"/>
          </w:rPr>
          <w:t>blarsen@</w:t>
        </w:r>
        <w:r>
          <w:rPr>
            <w:rStyle w:val="Hyperlink"/>
            <w:rFonts w:ascii="Arial" w:hAnsi="Arial" w:cs="Arial"/>
            <w:bCs/>
            <w:i/>
            <w:sz w:val="22"/>
            <w:szCs w:val="22"/>
          </w:rPr>
          <w:t>pathwaysmi.org</w:t>
        </w:r>
      </w:hyperlink>
    </w:p>
    <w:p w:rsidR="0049513C" w:rsidRPr="0049513C" w:rsidRDefault="0049513C" w:rsidP="0049513C">
      <w:pPr>
        <w:pStyle w:val="Header"/>
        <w:numPr>
          <w:ilvl w:val="0"/>
          <w:numId w:val="14"/>
        </w:numPr>
        <w:jc w:val="both"/>
        <w:rPr>
          <w:rFonts w:ascii="Arial" w:hAnsi="Arial" w:cs="Arial"/>
          <w:bCs/>
          <w:i/>
          <w:sz w:val="22"/>
          <w:szCs w:val="22"/>
        </w:rPr>
      </w:pPr>
      <w:r w:rsidRPr="0049513C">
        <w:rPr>
          <w:rFonts w:ascii="Arial" w:hAnsi="Arial" w:cs="Arial"/>
          <w:bCs/>
          <w:i/>
          <w:sz w:val="22"/>
          <w:szCs w:val="22"/>
        </w:rPr>
        <w:t xml:space="preserve">HHI, Management, Stacy Pacanowski, </w:t>
      </w:r>
      <w:hyperlink r:id="rId26" w:history="1">
        <w:r w:rsidRPr="0049513C">
          <w:rPr>
            <w:rStyle w:val="Hyperlink"/>
            <w:rFonts w:ascii="Arial" w:hAnsi="Arial" w:cs="Arial"/>
            <w:bCs/>
            <w:i/>
            <w:sz w:val="22"/>
            <w:szCs w:val="22"/>
          </w:rPr>
          <w:t>stacy.pacanowski@heritagehomesinc.org</w:t>
        </w:r>
      </w:hyperlink>
      <w:r w:rsidRPr="0049513C">
        <w:rPr>
          <w:rFonts w:ascii="Arial" w:hAnsi="Arial" w:cs="Arial"/>
          <w:bCs/>
          <w:i/>
          <w:sz w:val="22"/>
          <w:szCs w:val="22"/>
        </w:rPr>
        <w:t xml:space="preserve"> </w:t>
      </w:r>
    </w:p>
    <w:p w:rsidR="0049513C" w:rsidRDefault="0049513C" w:rsidP="0049513C">
      <w:pPr>
        <w:pStyle w:val="Header"/>
        <w:numPr>
          <w:ilvl w:val="0"/>
          <w:numId w:val="14"/>
        </w:numPr>
        <w:rPr>
          <w:rFonts w:ascii="Arial" w:hAnsi="Arial" w:cs="Arial"/>
          <w:bCs/>
          <w:i/>
          <w:sz w:val="22"/>
          <w:szCs w:val="22"/>
        </w:rPr>
      </w:pPr>
      <w:r w:rsidRPr="0049513C">
        <w:rPr>
          <w:rFonts w:ascii="Arial" w:hAnsi="Arial" w:cs="Arial"/>
          <w:bCs/>
          <w:i/>
          <w:sz w:val="22"/>
          <w:szCs w:val="22"/>
        </w:rPr>
        <w:t xml:space="preserve">The Salvation Army – Holland, Melanie Weaver, </w:t>
      </w:r>
      <w:hyperlink r:id="rId27" w:history="1">
        <w:r w:rsidRPr="0049513C">
          <w:rPr>
            <w:rStyle w:val="Hyperlink"/>
            <w:rFonts w:ascii="Arial" w:hAnsi="Arial" w:cs="Arial"/>
            <w:bCs/>
            <w:i/>
            <w:sz w:val="22"/>
            <w:szCs w:val="22"/>
          </w:rPr>
          <w:t>melanie_weaver@usc.salvationarmy.org</w:t>
        </w:r>
      </w:hyperlink>
      <w:r w:rsidRPr="0049513C">
        <w:rPr>
          <w:rFonts w:ascii="Arial" w:hAnsi="Arial" w:cs="Arial"/>
          <w:bCs/>
          <w:i/>
          <w:sz w:val="22"/>
          <w:szCs w:val="22"/>
        </w:rPr>
        <w:t xml:space="preserve">   </w:t>
      </w:r>
    </w:p>
    <w:p w:rsidR="0049513C" w:rsidRDefault="0049513C" w:rsidP="0049513C">
      <w:pPr>
        <w:pStyle w:val="Header"/>
        <w:numPr>
          <w:ilvl w:val="0"/>
          <w:numId w:val="14"/>
        </w:numPr>
        <w:rPr>
          <w:rFonts w:ascii="Arial" w:hAnsi="Arial" w:cs="Arial"/>
          <w:bCs/>
          <w:i/>
          <w:sz w:val="22"/>
          <w:szCs w:val="22"/>
        </w:rPr>
      </w:pPr>
      <w:r>
        <w:rPr>
          <w:rFonts w:ascii="Arial" w:hAnsi="Arial" w:cs="Arial"/>
          <w:bCs/>
          <w:i/>
          <w:sz w:val="22"/>
          <w:szCs w:val="22"/>
        </w:rPr>
        <w:t xml:space="preserve">Community Mental Health of Ottawa Count, Anna Bednarek, </w:t>
      </w:r>
      <w:hyperlink r:id="rId28" w:history="1">
        <w:r w:rsidRPr="008F705D">
          <w:rPr>
            <w:rStyle w:val="Hyperlink"/>
            <w:rFonts w:ascii="Arial" w:hAnsi="Arial" w:cs="Arial"/>
            <w:bCs/>
            <w:i/>
            <w:sz w:val="22"/>
            <w:szCs w:val="22"/>
          </w:rPr>
          <w:t>abednarek@miottawa.org</w:t>
        </w:r>
      </w:hyperlink>
    </w:p>
    <w:p w:rsidR="0049513C" w:rsidRDefault="00047183" w:rsidP="0049513C">
      <w:pPr>
        <w:pStyle w:val="Header"/>
        <w:numPr>
          <w:ilvl w:val="0"/>
          <w:numId w:val="14"/>
        </w:numPr>
        <w:rPr>
          <w:rFonts w:ascii="Arial" w:hAnsi="Arial" w:cs="Arial"/>
          <w:bCs/>
          <w:i/>
          <w:sz w:val="22"/>
          <w:szCs w:val="22"/>
        </w:rPr>
      </w:pPr>
      <w:r>
        <w:rPr>
          <w:rFonts w:ascii="Arial" w:hAnsi="Arial" w:cs="Arial"/>
          <w:bCs/>
          <w:i/>
          <w:sz w:val="22"/>
          <w:szCs w:val="22"/>
        </w:rPr>
        <w:t>His Harvest Stand</w:t>
      </w:r>
      <w:r w:rsidR="00D513C3">
        <w:rPr>
          <w:rFonts w:ascii="Arial" w:hAnsi="Arial" w:cs="Arial"/>
          <w:bCs/>
          <w:i/>
          <w:sz w:val="22"/>
          <w:szCs w:val="22"/>
        </w:rPr>
        <w:t xml:space="preserve">, Dan McGrath, </w:t>
      </w:r>
      <w:hyperlink r:id="rId29" w:history="1">
        <w:r w:rsidR="00D513C3" w:rsidRPr="004515FD">
          <w:rPr>
            <w:rStyle w:val="Hyperlink"/>
            <w:rFonts w:ascii="Arial" w:hAnsi="Arial" w:cs="Arial"/>
            <w:bCs/>
            <w:i/>
            <w:sz w:val="22"/>
            <w:szCs w:val="22"/>
          </w:rPr>
          <w:t>dan@hisharveststand.org</w:t>
        </w:r>
      </w:hyperlink>
      <w:r w:rsidR="00D513C3">
        <w:rPr>
          <w:rFonts w:ascii="Arial" w:hAnsi="Arial" w:cs="Arial"/>
          <w:bCs/>
          <w:i/>
          <w:sz w:val="22"/>
          <w:szCs w:val="22"/>
        </w:rPr>
        <w:t xml:space="preserve"> </w:t>
      </w:r>
    </w:p>
    <w:p w:rsidR="00047183" w:rsidRDefault="00047183" w:rsidP="0049513C">
      <w:pPr>
        <w:pStyle w:val="Header"/>
        <w:numPr>
          <w:ilvl w:val="0"/>
          <w:numId w:val="14"/>
        </w:numPr>
        <w:rPr>
          <w:rFonts w:ascii="Arial" w:hAnsi="Arial" w:cs="Arial"/>
          <w:bCs/>
          <w:i/>
          <w:sz w:val="22"/>
          <w:szCs w:val="22"/>
        </w:rPr>
      </w:pPr>
      <w:r>
        <w:rPr>
          <w:rFonts w:ascii="Arial" w:hAnsi="Arial" w:cs="Arial"/>
          <w:bCs/>
          <w:i/>
          <w:sz w:val="22"/>
          <w:szCs w:val="22"/>
        </w:rPr>
        <w:t>Building Men for Life</w:t>
      </w:r>
      <w:r w:rsidR="00257604">
        <w:rPr>
          <w:rFonts w:ascii="Arial" w:hAnsi="Arial" w:cs="Arial"/>
          <w:bCs/>
          <w:i/>
          <w:sz w:val="22"/>
          <w:szCs w:val="22"/>
        </w:rPr>
        <w:t xml:space="preserve">, Cheri Ruiz, </w:t>
      </w:r>
      <w:hyperlink r:id="rId30" w:history="1">
        <w:r w:rsidR="00257604" w:rsidRPr="004515FD">
          <w:rPr>
            <w:rStyle w:val="Hyperlink"/>
            <w:rFonts w:ascii="Arial" w:hAnsi="Arial" w:cs="Arial"/>
            <w:bCs/>
            <w:i/>
            <w:sz w:val="22"/>
            <w:szCs w:val="22"/>
          </w:rPr>
          <w:t>carsweet7@gmail.com</w:t>
        </w:r>
      </w:hyperlink>
      <w:r w:rsidR="00257604">
        <w:rPr>
          <w:rFonts w:ascii="Arial" w:hAnsi="Arial" w:cs="Arial"/>
          <w:bCs/>
          <w:i/>
          <w:sz w:val="22"/>
          <w:szCs w:val="22"/>
        </w:rPr>
        <w:t xml:space="preserve"> </w:t>
      </w:r>
    </w:p>
    <w:p w:rsidR="00047183" w:rsidRDefault="001D0348" w:rsidP="0049513C">
      <w:pPr>
        <w:pStyle w:val="Header"/>
        <w:numPr>
          <w:ilvl w:val="0"/>
          <w:numId w:val="14"/>
        </w:numPr>
        <w:rPr>
          <w:rFonts w:ascii="Arial" w:hAnsi="Arial" w:cs="Arial"/>
          <w:bCs/>
          <w:i/>
          <w:sz w:val="22"/>
          <w:szCs w:val="22"/>
        </w:rPr>
      </w:pPr>
      <w:r>
        <w:rPr>
          <w:rFonts w:ascii="Arial" w:hAnsi="Arial" w:cs="Arial"/>
          <w:bCs/>
          <w:i/>
          <w:sz w:val="22"/>
          <w:szCs w:val="22"/>
        </w:rPr>
        <w:t>Volunteers of America</w:t>
      </w:r>
      <w:r w:rsidR="00D513C3">
        <w:rPr>
          <w:rFonts w:ascii="Arial" w:hAnsi="Arial" w:cs="Arial"/>
          <w:bCs/>
          <w:i/>
          <w:sz w:val="22"/>
          <w:szCs w:val="22"/>
        </w:rPr>
        <w:t xml:space="preserve">, Andrea Thomas, </w:t>
      </w:r>
      <w:hyperlink r:id="rId31" w:history="1">
        <w:r w:rsidR="00D513C3" w:rsidRPr="004515FD">
          <w:rPr>
            <w:rStyle w:val="Hyperlink"/>
            <w:rFonts w:ascii="Arial" w:hAnsi="Arial" w:cs="Arial"/>
            <w:bCs/>
            <w:i/>
            <w:sz w:val="22"/>
            <w:szCs w:val="22"/>
          </w:rPr>
          <w:t>athomas@voami.org</w:t>
        </w:r>
      </w:hyperlink>
      <w:r w:rsidR="00D513C3">
        <w:rPr>
          <w:rFonts w:ascii="Arial" w:hAnsi="Arial" w:cs="Arial"/>
          <w:bCs/>
          <w:i/>
          <w:sz w:val="22"/>
          <w:szCs w:val="22"/>
        </w:rPr>
        <w:t xml:space="preserve"> </w:t>
      </w:r>
    </w:p>
    <w:p w:rsidR="001D0348" w:rsidRDefault="003307EF" w:rsidP="0049513C">
      <w:pPr>
        <w:pStyle w:val="Header"/>
        <w:numPr>
          <w:ilvl w:val="0"/>
          <w:numId w:val="14"/>
        </w:numPr>
        <w:rPr>
          <w:rFonts w:ascii="Arial" w:hAnsi="Arial" w:cs="Arial"/>
          <w:bCs/>
          <w:i/>
          <w:sz w:val="22"/>
          <w:szCs w:val="22"/>
        </w:rPr>
      </w:pPr>
      <w:r>
        <w:rPr>
          <w:rFonts w:ascii="Arial" w:hAnsi="Arial" w:cs="Arial"/>
          <w:bCs/>
          <w:i/>
          <w:sz w:val="22"/>
          <w:szCs w:val="22"/>
        </w:rPr>
        <w:t xml:space="preserve">Lakeshore </w:t>
      </w:r>
      <w:r w:rsidR="00D513C3">
        <w:rPr>
          <w:rFonts w:ascii="Arial" w:hAnsi="Arial" w:cs="Arial"/>
          <w:bCs/>
          <w:i/>
          <w:sz w:val="22"/>
          <w:szCs w:val="22"/>
        </w:rPr>
        <w:t xml:space="preserve">Habitat for Humanity, Don Wilkinson, </w:t>
      </w:r>
      <w:hyperlink r:id="rId32" w:history="1">
        <w:r w:rsidR="00D513C3" w:rsidRPr="004515FD">
          <w:rPr>
            <w:rStyle w:val="Hyperlink"/>
            <w:rFonts w:ascii="Arial" w:hAnsi="Arial" w:cs="Arial"/>
            <w:bCs/>
            <w:i/>
            <w:sz w:val="22"/>
            <w:szCs w:val="22"/>
          </w:rPr>
          <w:t>exdir@lakeshorehabitat.org</w:t>
        </w:r>
      </w:hyperlink>
      <w:r w:rsidR="00D513C3">
        <w:rPr>
          <w:rFonts w:ascii="Arial" w:hAnsi="Arial" w:cs="Arial"/>
          <w:bCs/>
          <w:i/>
          <w:sz w:val="22"/>
          <w:szCs w:val="22"/>
        </w:rPr>
        <w:t xml:space="preserve"> </w:t>
      </w:r>
    </w:p>
    <w:p w:rsidR="009204FA" w:rsidRPr="0049513C" w:rsidRDefault="009204FA" w:rsidP="0049513C">
      <w:pPr>
        <w:pStyle w:val="Header"/>
        <w:numPr>
          <w:ilvl w:val="0"/>
          <w:numId w:val="14"/>
        </w:numPr>
        <w:rPr>
          <w:rFonts w:ascii="Arial" w:hAnsi="Arial" w:cs="Arial"/>
          <w:bCs/>
          <w:i/>
          <w:sz w:val="22"/>
          <w:szCs w:val="22"/>
        </w:rPr>
      </w:pPr>
      <w:r>
        <w:rPr>
          <w:rFonts w:ascii="Arial" w:hAnsi="Arial" w:cs="Arial"/>
          <w:bCs/>
          <w:i/>
          <w:sz w:val="22"/>
          <w:szCs w:val="22"/>
        </w:rPr>
        <w:t xml:space="preserve">Community Member/Formerly Homeless, Ashley Rodriguez, </w:t>
      </w:r>
      <w:hyperlink r:id="rId33" w:history="1">
        <w:r w:rsidRPr="00F6298D">
          <w:rPr>
            <w:rStyle w:val="Hyperlink"/>
            <w:rFonts w:ascii="Arial" w:hAnsi="Arial" w:cs="Arial"/>
            <w:bCs/>
            <w:i/>
            <w:sz w:val="22"/>
            <w:szCs w:val="22"/>
          </w:rPr>
          <w:t>rodrigas@mail.gvsu.edu</w:t>
        </w:r>
      </w:hyperlink>
      <w:r>
        <w:rPr>
          <w:rFonts w:ascii="Arial" w:hAnsi="Arial" w:cs="Arial"/>
          <w:bCs/>
          <w:i/>
          <w:sz w:val="22"/>
          <w:szCs w:val="22"/>
        </w:rPr>
        <w:t xml:space="preserve">  </w:t>
      </w:r>
    </w:p>
    <w:p w:rsidR="0049513C" w:rsidRPr="0049513C" w:rsidRDefault="0049513C" w:rsidP="0049513C">
      <w:pPr>
        <w:pStyle w:val="Header"/>
        <w:ind w:left="630" w:hanging="270"/>
        <w:jc w:val="both"/>
        <w:rPr>
          <w:rFonts w:ascii="Arial" w:hAnsi="Arial" w:cs="Arial"/>
          <w:bCs/>
          <w:i/>
          <w:sz w:val="22"/>
          <w:szCs w:val="22"/>
        </w:rPr>
      </w:pPr>
    </w:p>
    <w:p w:rsidR="0049513C" w:rsidRPr="0049513C" w:rsidRDefault="0049513C" w:rsidP="0049513C">
      <w:pPr>
        <w:pStyle w:val="Header"/>
        <w:numPr>
          <w:ilvl w:val="0"/>
          <w:numId w:val="13"/>
        </w:numPr>
        <w:jc w:val="both"/>
        <w:rPr>
          <w:rFonts w:ascii="Arial" w:hAnsi="Arial" w:cs="Arial"/>
          <w:bCs/>
          <w:i/>
          <w:sz w:val="22"/>
          <w:szCs w:val="22"/>
        </w:rPr>
      </w:pPr>
      <w:r w:rsidRPr="0049513C">
        <w:rPr>
          <w:rFonts w:ascii="Arial" w:hAnsi="Arial" w:cs="Arial"/>
          <w:bCs/>
          <w:i/>
          <w:sz w:val="22"/>
          <w:szCs w:val="22"/>
        </w:rPr>
        <w:t>An orientation meeting is held</w:t>
      </w:r>
      <w:r w:rsidR="009204FA">
        <w:rPr>
          <w:rFonts w:ascii="Arial" w:hAnsi="Arial" w:cs="Arial"/>
          <w:bCs/>
          <w:i/>
          <w:sz w:val="22"/>
          <w:szCs w:val="22"/>
        </w:rPr>
        <w:t>, usually online,</w:t>
      </w:r>
      <w:r w:rsidRPr="0049513C">
        <w:rPr>
          <w:rFonts w:ascii="Arial" w:hAnsi="Arial" w:cs="Arial"/>
          <w:bCs/>
          <w:i/>
          <w:sz w:val="22"/>
          <w:szCs w:val="22"/>
        </w:rPr>
        <w:t xml:space="preserve"> and facilitated by the CoC Coordinator to inform the AAC about the ESG grant process.  Dates are determined for subsequent meetings.</w:t>
      </w:r>
    </w:p>
    <w:p w:rsidR="009204FA" w:rsidRPr="009204FA" w:rsidRDefault="0049513C" w:rsidP="0049513C">
      <w:pPr>
        <w:pStyle w:val="Header"/>
        <w:numPr>
          <w:ilvl w:val="0"/>
          <w:numId w:val="13"/>
        </w:numPr>
        <w:jc w:val="both"/>
        <w:rPr>
          <w:rFonts w:ascii="Arial" w:hAnsi="Arial" w:cs="Arial"/>
          <w:bCs/>
          <w:sz w:val="22"/>
          <w:szCs w:val="22"/>
        </w:rPr>
      </w:pPr>
      <w:r w:rsidRPr="009204FA">
        <w:rPr>
          <w:rFonts w:ascii="Arial" w:hAnsi="Arial" w:cs="Arial"/>
          <w:bCs/>
          <w:i/>
          <w:sz w:val="22"/>
          <w:szCs w:val="22"/>
        </w:rPr>
        <w:lastRenderedPageBreak/>
        <w:t>The NOFA is distributed to member agencies of the CoC via e-mail along with a local funding application.  Any eligible LHA member agency is encouraged to submit a local application for funding consideration</w:t>
      </w:r>
      <w:r w:rsidR="009204FA" w:rsidRPr="009204FA">
        <w:rPr>
          <w:rFonts w:ascii="Arial" w:hAnsi="Arial" w:cs="Arial"/>
          <w:bCs/>
          <w:i/>
          <w:sz w:val="22"/>
          <w:szCs w:val="22"/>
        </w:rPr>
        <w:t>.</w:t>
      </w:r>
      <w:r w:rsidRPr="009204FA">
        <w:rPr>
          <w:rFonts w:ascii="Arial" w:hAnsi="Arial" w:cs="Arial"/>
          <w:bCs/>
          <w:i/>
          <w:sz w:val="22"/>
          <w:szCs w:val="22"/>
        </w:rPr>
        <w:t xml:space="preserve"> </w:t>
      </w:r>
    </w:p>
    <w:p w:rsidR="0049513C" w:rsidRPr="009204FA" w:rsidRDefault="0049513C" w:rsidP="0049513C">
      <w:pPr>
        <w:pStyle w:val="Header"/>
        <w:numPr>
          <w:ilvl w:val="0"/>
          <w:numId w:val="13"/>
        </w:numPr>
        <w:jc w:val="both"/>
        <w:rPr>
          <w:rFonts w:ascii="Arial" w:hAnsi="Arial" w:cs="Arial"/>
          <w:bCs/>
          <w:sz w:val="22"/>
          <w:szCs w:val="22"/>
        </w:rPr>
      </w:pPr>
      <w:r w:rsidRPr="009204FA">
        <w:rPr>
          <w:rFonts w:ascii="Arial" w:hAnsi="Arial" w:cs="Arial"/>
          <w:bCs/>
          <w:i/>
          <w:sz w:val="22"/>
          <w:szCs w:val="22"/>
        </w:rPr>
        <w:t>The submitted local applications are forwarded electronically to all members of the AAC.  Ahead of the second meeting the AAC members review the applications with special focus on how they relate to the CoC priorities and to the Strategic Plan.</w:t>
      </w:r>
      <w:r w:rsidR="009204FA">
        <w:rPr>
          <w:rFonts w:ascii="Arial" w:hAnsi="Arial" w:cs="Arial"/>
          <w:bCs/>
          <w:i/>
          <w:sz w:val="22"/>
          <w:szCs w:val="22"/>
        </w:rPr>
        <w:t xml:space="preserve"> The AAC members are also provided a scoring sheet</w:t>
      </w:r>
      <w:r w:rsidR="006843FC">
        <w:rPr>
          <w:rFonts w:ascii="Arial" w:hAnsi="Arial" w:cs="Arial"/>
          <w:bCs/>
          <w:i/>
          <w:sz w:val="22"/>
          <w:szCs w:val="22"/>
        </w:rPr>
        <w:t xml:space="preserve"> to use when reviewing the applications.</w:t>
      </w:r>
    </w:p>
    <w:p w:rsidR="0049513C" w:rsidRPr="0049513C" w:rsidRDefault="0049513C" w:rsidP="0049513C">
      <w:pPr>
        <w:pStyle w:val="Header"/>
        <w:numPr>
          <w:ilvl w:val="0"/>
          <w:numId w:val="13"/>
        </w:numPr>
        <w:jc w:val="both"/>
        <w:rPr>
          <w:rFonts w:ascii="Arial" w:hAnsi="Arial" w:cs="Arial"/>
          <w:bCs/>
          <w:sz w:val="22"/>
          <w:szCs w:val="22"/>
        </w:rPr>
      </w:pPr>
      <w:r w:rsidRPr="0049513C">
        <w:rPr>
          <w:rFonts w:ascii="Arial" w:hAnsi="Arial" w:cs="Arial"/>
          <w:bCs/>
          <w:i/>
          <w:sz w:val="22"/>
          <w:szCs w:val="22"/>
        </w:rPr>
        <w:t xml:space="preserve">The </w:t>
      </w:r>
      <w:r w:rsidR="006843FC">
        <w:rPr>
          <w:rFonts w:ascii="Arial" w:hAnsi="Arial" w:cs="Arial"/>
          <w:bCs/>
          <w:i/>
          <w:sz w:val="22"/>
          <w:szCs w:val="22"/>
        </w:rPr>
        <w:t xml:space="preserve">second </w:t>
      </w:r>
      <w:r w:rsidRPr="0049513C">
        <w:rPr>
          <w:rFonts w:ascii="Arial" w:hAnsi="Arial" w:cs="Arial"/>
          <w:bCs/>
          <w:i/>
          <w:sz w:val="22"/>
          <w:szCs w:val="22"/>
        </w:rPr>
        <w:t xml:space="preserve">meeting of the AAC is an opportunity for the applicants to expand on the written application and for the AAC to ask follow-up questions.  Each applicant prepares a 10 minute presentation and the AAC follows-up with a 5 minute question and answer period.  There is time built into the meeting schedule to allow for discussion among the AAC after each presentation. </w:t>
      </w:r>
      <w:r w:rsidR="006843FC">
        <w:rPr>
          <w:rFonts w:ascii="Arial" w:hAnsi="Arial" w:cs="Arial"/>
          <w:bCs/>
          <w:i/>
          <w:sz w:val="22"/>
          <w:szCs w:val="22"/>
        </w:rPr>
        <w:t>The applicants are not present for this discussion.</w:t>
      </w:r>
    </w:p>
    <w:p w:rsidR="0049513C" w:rsidRPr="0049513C" w:rsidRDefault="0049513C" w:rsidP="0049513C">
      <w:pPr>
        <w:pStyle w:val="Header"/>
        <w:numPr>
          <w:ilvl w:val="0"/>
          <w:numId w:val="13"/>
        </w:numPr>
        <w:jc w:val="both"/>
        <w:rPr>
          <w:rFonts w:ascii="Arial" w:hAnsi="Arial" w:cs="Arial"/>
          <w:bCs/>
          <w:i/>
          <w:sz w:val="22"/>
          <w:szCs w:val="22"/>
        </w:rPr>
      </w:pPr>
      <w:r w:rsidRPr="0049513C">
        <w:rPr>
          <w:rFonts w:ascii="Arial" w:hAnsi="Arial" w:cs="Arial"/>
          <w:bCs/>
          <w:i/>
          <w:sz w:val="22"/>
          <w:szCs w:val="22"/>
        </w:rPr>
        <w:t>The AAC determines the funding distribution.  This can happen on the same day of the presentations or at a follow-up meeting if necessary. A quorum of the AAC membership is required for approval of the funding recommendation so an e-mail vote is conducted if a quorum is not present.</w:t>
      </w:r>
    </w:p>
    <w:p w:rsidR="0049513C" w:rsidRPr="0049513C" w:rsidRDefault="0049513C" w:rsidP="0049513C">
      <w:pPr>
        <w:pStyle w:val="Header"/>
        <w:ind w:left="630" w:hanging="270"/>
        <w:rPr>
          <w:rFonts w:ascii="Arial" w:hAnsi="Arial" w:cs="Arial"/>
          <w:bCs/>
          <w:sz w:val="22"/>
          <w:szCs w:val="22"/>
        </w:rPr>
      </w:pPr>
    </w:p>
    <w:p w:rsidR="0049513C" w:rsidRPr="00AC64DF" w:rsidRDefault="0049513C" w:rsidP="00A97801">
      <w:pPr>
        <w:pStyle w:val="Header"/>
        <w:tabs>
          <w:tab w:val="clear" w:pos="4320"/>
          <w:tab w:val="clear" w:pos="8640"/>
        </w:tabs>
        <w:ind w:left="630" w:hanging="270"/>
        <w:jc w:val="both"/>
        <w:rPr>
          <w:rFonts w:ascii="Arial" w:hAnsi="Arial" w:cs="Arial"/>
          <w:bCs/>
          <w:sz w:val="22"/>
          <w:szCs w:val="22"/>
        </w:rPr>
      </w:pPr>
    </w:p>
    <w:p w:rsidR="00BF2470" w:rsidRDefault="00BF2470" w:rsidP="0089132F">
      <w:pPr>
        <w:pStyle w:val="Header"/>
        <w:tabs>
          <w:tab w:val="clear" w:pos="4320"/>
          <w:tab w:val="clear" w:pos="8640"/>
        </w:tabs>
        <w:ind w:left="630" w:hanging="270"/>
        <w:jc w:val="both"/>
        <w:rPr>
          <w:rFonts w:ascii="Arial" w:hAnsi="Arial" w:cs="Arial"/>
          <w:bCs/>
          <w:sz w:val="22"/>
          <w:szCs w:val="22"/>
        </w:rPr>
      </w:pPr>
      <w:r w:rsidRPr="00AC64DF">
        <w:rPr>
          <w:rFonts w:ascii="Arial" w:hAnsi="Arial" w:cs="Arial"/>
          <w:bCs/>
          <w:sz w:val="22"/>
          <w:szCs w:val="22"/>
        </w:rPr>
        <w:t>b.</w:t>
      </w:r>
      <w:r w:rsidR="0089132F" w:rsidRPr="00AC64DF">
        <w:rPr>
          <w:rFonts w:ascii="Arial" w:hAnsi="Arial" w:cs="Arial"/>
          <w:bCs/>
          <w:sz w:val="22"/>
          <w:szCs w:val="22"/>
        </w:rPr>
        <w:tab/>
      </w:r>
      <w:r w:rsidRPr="00AC64DF">
        <w:rPr>
          <w:rFonts w:ascii="Arial" w:hAnsi="Arial" w:cs="Arial"/>
          <w:bCs/>
          <w:sz w:val="22"/>
          <w:szCs w:val="22"/>
        </w:rPr>
        <w:t xml:space="preserve">Describe the </w:t>
      </w:r>
      <w:r w:rsidR="00FF6375">
        <w:rPr>
          <w:rFonts w:ascii="Arial" w:hAnsi="Arial" w:cs="Arial"/>
          <w:bCs/>
          <w:sz w:val="22"/>
          <w:szCs w:val="22"/>
        </w:rPr>
        <w:t>funding process</w:t>
      </w:r>
      <w:r w:rsidRPr="00AC64DF">
        <w:rPr>
          <w:rFonts w:ascii="Arial" w:hAnsi="Arial" w:cs="Arial"/>
          <w:bCs/>
          <w:sz w:val="22"/>
          <w:szCs w:val="22"/>
        </w:rPr>
        <w:t>: how and why allocations were made, e.g., how do these funding decisions support the CoC’s goals?</w:t>
      </w:r>
      <w:r w:rsidR="00D05F40">
        <w:rPr>
          <w:rFonts w:ascii="Arial" w:hAnsi="Arial" w:cs="Arial"/>
          <w:bCs/>
          <w:sz w:val="22"/>
          <w:szCs w:val="22"/>
        </w:rPr>
        <w:t xml:space="preserve"> </w:t>
      </w:r>
    </w:p>
    <w:p w:rsidR="00844DB1" w:rsidRDefault="00844DB1" w:rsidP="001D0348">
      <w:pPr>
        <w:pStyle w:val="Header"/>
        <w:tabs>
          <w:tab w:val="clear" w:pos="4320"/>
          <w:tab w:val="clear" w:pos="8640"/>
        </w:tabs>
        <w:ind w:left="630"/>
        <w:jc w:val="both"/>
        <w:rPr>
          <w:rFonts w:ascii="Arial" w:hAnsi="Arial" w:cs="Arial"/>
          <w:bCs/>
          <w:i/>
          <w:sz w:val="22"/>
          <w:szCs w:val="22"/>
        </w:rPr>
      </w:pPr>
    </w:p>
    <w:p w:rsidR="001D0348" w:rsidRDefault="001D0348" w:rsidP="001D0348">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 xml:space="preserve">The CoC determines eligibility for ESG funding by reviewing the MSHDA guidelines and the agency’s involvement in the CoC. Eligible applicants submit a local application to the Allocation and Accountability Committee who then reviews each application and listens to presentations by each applicant.  Special focus is paid to previous year’s outcomes, targets for the coming grant year, changes in program delivery and alignment with the CoC’s Strategic Plan. No agency may receive more than is requested in the local application. </w:t>
      </w:r>
    </w:p>
    <w:p w:rsidR="001D0348" w:rsidRDefault="001D0348" w:rsidP="001D0348">
      <w:pPr>
        <w:pStyle w:val="Header"/>
        <w:tabs>
          <w:tab w:val="clear" w:pos="4320"/>
          <w:tab w:val="clear" w:pos="8640"/>
        </w:tabs>
        <w:ind w:left="630"/>
        <w:jc w:val="both"/>
        <w:rPr>
          <w:rFonts w:ascii="Arial" w:hAnsi="Arial" w:cs="Arial"/>
          <w:bCs/>
          <w:i/>
          <w:sz w:val="22"/>
          <w:szCs w:val="22"/>
        </w:rPr>
      </w:pPr>
    </w:p>
    <w:p w:rsidR="001D0348" w:rsidRDefault="001D0348" w:rsidP="001D0348">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 xml:space="preserve">Much of the funding determinations are guided by MSHDA’s established percentages. However, </w:t>
      </w:r>
      <w:r w:rsidR="006843FC">
        <w:rPr>
          <w:rFonts w:ascii="Arial" w:hAnsi="Arial" w:cs="Arial"/>
          <w:bCs/>
          <w:i/>
          <w:sz w:val="22"/>
          <w:szCs w:val="22"/>
        </w:rPr>
        <w:t xml:space="preserve">emergency </w:t>
      </w:r>
      <w:r w:rsidRPr="001D0348">
        <w:rPr>
          <w:rFonts w:ascii="Arial" w:hAnsi="Arial" w:cs="Arial"/>
          <w:bCs/>
          <w:i/>
          <w:sz w:val="22"/>
          <w:szCs w:val="22"/>
        </w:rPr>
        <w:t xml:space="preserve">shelter and transitional </w:t>
      </w:r>
      <w:r w:rsidR="006843FC">
        <w:rPr>
          <w:rFonts w:ascii="Arial" w:hAnsi="Arial" w:cs="Arial"/>
          <w:bCs/>
          <w:i/>
          <w:sz w:val="22"/>
          <w:szCs w:val="22"/>
        </w:rPr>
        <w:t xml:space="preserve">housing </w:t>
      </w:r>
      <w:r w:rsidRPr="001D0348">
        <w:rPr>
          <w:rFonts w:ascii="Arial" w:hAnsi="Arial" w:cs="Arial"/>
          <w:bCs/>
          <w:i/>
          <w:sz w:val="22"/>
          <w:szCs w:val="22"/>
        </w:rPr>
        <w:t>remain important components of the continuum of care and the AAC is interested in funding not only operations but also essential services. The CoC places a high premium on quality case management services and each of the funded programs provide excellent supportive services that are reflected in the housing stability of program graduates.</w:t>
      </w:r>
    </w:p>
    <w:p w:rsidR="001D0348" w:rsidRDefault="001D0348" w:rsidP="001D0348">
      <w:pPr>
        <w:pStyle w:val="Header"/>
        <w:tabs>
          <w:tab w:val="clear" w:pos="4320"/>
          <w:tab w:val="clear" w:pos="8640"/>
        </w:tabs>
        <w:ind w:left="630"/>
        <w:jc w:val="both"/>
        <w:rPr>
          <w:rFonts w:ascii="Arial" w:hAnsi="Arial" w:cs="Arial"/>
          <w:bCs/>
          <w:i/>
          <w:sz w:val="22"/>
          <w:szCs w:val="22"/>
        </w:rPr>
      </w:pPr>
    </w:p>
    <w:p w:rsidR="001D0348" w:rsidRPr="001D0348" w:rsidRDefault="001D0348" w:rsidP="001D0348">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The AAC and the CoC recognize that the HARA plays a key role in identifying landlords willing to participate in all the ESG supported housing programs. The creative approaches employed by the HARA reinforce CoC goals to increase available housing for low income households. The HCV program is an indispensable tool in the effort to end homelessness. Because the HARA is required by MSHDA to maintain the waiting list for the HCV program, the AAC feels the HARA should be compensated for the work involved in doing so and for providing essential services to eligible</w:t>
      </w:r>
      <w:r w:rsidRPr="001D0348">
        <w:rPr>
          <w:rFonts w:ascii="Arial" w:hAnsi="Arial" w:cs="Arial"/>
          <w:bCs/>
          <w:sz w:val="22"/>
          <w:szCs w:val="22"/>
        </w:rPr>
        <w:t xml:space="preserve"> </w:t>
      </w:r>
      <w:r w:rsidRPr="001D0348">
        <w:rPr>
          <w:rFonts w:ascii="Arial" w:hAnsi="Arial" w:cs="Arial"/>
          <w:bCs/>
          <w:i/>
          <w:sz w:val="22"/>
          <w:szCs w:val="22"/>
        </w:rPr>
        <w:t>homeless households</w:t>
      </w:r>
      <w:r w:rsidRPr="001D0348">
        <w:rPr>
          <w:rFonts w:ascii="Arial" w:hAnsi="Arial" w:cs="Arial"/>
          <w:bCs/>
          <w:sz w:val="22"/>
          <w:szCs w:val="22"/>
        </w:rPr>
        <w:t>.</w:t>
      </w:r>
    </w:p>
    <w:p w:rsidR="001D0348" w:rsidRPr="00AC64DF" w:rsidRDefault="001D0348" w:rsidP="001D0348">
      <w:pPr>
        <w:pStyle w:val="Header"/>
        <w:tabs>
          <w:tab w:val="clear" w:pos="4320"/>
          <w:tab w:val="clear" w:pos="8640"/>
        </w:tabs>
        <w:jc w:val="both"/>
        <w:rPr>
          <w:rFonts w:ascii="Arial" w:hAnsi="Arial" w:cs="Arial"/>
          <w:bCs/>
          <w:sz w:val="22"/>
          <w:szCs w:val="22"/>
        </w:rPr>
      </w:pPr>
      <w:r>
        <w:rPr>
          <w:rFonts w:ascii="Arial" w:hAnsi="Arial" w:cs="Arial"/>
          <w:bCs/>
          <w:sz w:val="22"/>
          <w:szCs w:val="22"/>
        </w:rPr>
        <w:tab/>
      </w:r>
    </w:p>
    <w:p w:rsidR="00844DB1" w:rsidRDefault="00FF6375" w:rsidP="00844DB1">
      <w:pPr>
        <w:pStyle w:val="Header"/>
        <w:tabs>
          <w:tab w:val="clear" w:pos="4320"/>
          <w:tab w:val="clear" w:pos="8640"/>
        </w:tabs>
        <w:ind w:left="360"/>
        <w:jc w:val="both"/>
        <w:rPr>
          <w:rFonts w:ascii="Arial" w:hAnsi="Arial" w:cs="Arial"/>
          <w:bCs/>
          <w:sz w:val="22"/>
          <w:szCs w:val="22"/>
        </w:rPr>
      </w:pPr>
      <w:r>
        <w:rPr>
          <w:rFonts w:ascii="Arial" w:hAnsi="Arial" w:cs="Arial"/>
          <w:bCs/>
          <w:sz w:val="22"/>
          <w:szCs w:val="22"/>
        </w:rPr>
        <w:t>c. Fairness of funding description.</w:t>
      </w:r>
    </w:p>
    <w:p w:rsidR="00844DB1" w:rsidRPr="00844DB1" w:rsidRDefault="00B55E43" w:rsidP="00844DB1">
      <w:pPr>
        <w:pStyle w:val="Header"/>
        <w:tabs>
          <w:tab w:val="clear" w:pos="4320"/>
          <w:tab w:val="clear" w:pos="8640"/>
        </w:tabs>
        <w:ind w:left="720"/>
        <w:jc w:val="both"/>
        <w:rPr>
          <w:rFonts w:ascii="Arial" w:hAnsi="Arial" w:cs="Arial"/>
          <w:bCs/>
          <w:sz w:val="22"/>
          <w:szCs w:val="22"/>
        </w:rPr>
      </w:pPr>
      <w:r w:rsidRPr="00B55E43">
        <w:rPr>
          <w:rFonts w:ascii="Arial" w:hAnsi="Arial" w:cs="Arial"/>
          <w:bCs/>
          <w:i/>
          <w:sz w:val="22"/>
          <w:szCs w:val="22"/>
        </w:rPr>
        <w:t xml:space="preserve">It is imperative that the process described above be fair and transparent. </w:t>
      </w:r>
      <w:r>
        <w:rPr>
          <w:rFonts w:ascii="Arial" w:hAnsi="Arial" w:cs="Arial"/>
          <w:bCs/>
          <w:i/>
          <w:sz w:val="22"/>
          <w:szCs w:val="22"/>
        </w:rPr>
        <w:t xml:space="preserve">An appeals process is in place and is available to any applicant who can </w:t>
      </w:r>
    </w:p>
    <w:p w:rsidR="00844DB1" w:rsidRDefault="00B55E43" w:rsidP="00844DB1">
      <w:pPr>
        <w:pStyle w:val="Header"/>
        <w:numPr>
          <w:ilvl w:val="0"/>
          <w:numId w:val="19"/>
        </w:numPr>
        <w:rPr>
          <w:rFonts w:ascii="Arial" w:hAnsi="Arial" w:cs="Arial"/>
          <w:bCs/>
          <w:i/>
          <w:sz w:val="22"/>
          <w:szCs w:val="22"/>
        </w:rPr>
      </w:pPr>
      <w:r>
        <w:rPr>
          <w:rFonts w:ascii="Arial" w:hAnsi="Arial" w:cs="Arial"/>
          <w:bCs/>
          <w:i/>
          <w:sz w:val="22"/>
          <w:szCs w:val="22"/>
        </w:rPr>
        <w:t>show n</w:t>
      </w:r>
      <w:r w:rsidRPr="00B55E43">
        <w:rPr>
          <w:rFonts w:ascii="Arial" w:hAnsi="Arial" w:cs="Arial"/>
          <w:bCs/>
          <w:i/>
          <w:sz w:val="22"/>
          <w:szCs w:val="22"/>
        </w:rPr>
        <w:t xml:space="preserve">ew data or information </w:t>
      </w:r>
      <w:r>
        <w:rPr>
          <w:rFonts w:ascii="Arial" w:hAnsi="Arial" w:cs="Arial"/>
          <w:bCs/>
          <w:i/>
          <w:sz w:val="22"/>
          <w:szCs w:val="22"/>
        </w:rPr>
        <w:t>was</w:t>
      </w:r>
      <w:r w:rsidR="00844DB1">
        <w:rPr>
          <w:rFonts w:ascii="Arial" w:hAnsi="Arial" w:cs="Arial"/>
          <w:bCs/>
          <w:i/>
          <w:sz w:val="22"/>
          <w:szCs w:val="22"/>
        </w:rPr>
        <w:t xml:space="preserve"> </w:t>
      </w:r>
      <w:r w:rsidRPr="00B55E43">
        <w:rPr>
          <w:rFonts w:ascii="Arial" w:hAnsi="Arial" w:cs="Arial"/>
          <w:bCs/>
          <w:i/>
          <w:sz w:val="22"/>
          <w:szCs w:val="22"/>
        </w:rPr>
        <w:t>obtained that did not exist at the time of the original application and changed information previously submitted</w:t>
      </w:r>
      <w:r w:rsidR="00844DB1">
        <w:rPr>
          <w:rFonts w:ascii="Arial" w:hAnsi="Arial" w:cs="Arial"/>
          <w:bCs/>
          <w:i/>
          <w:sz w:val="22"/>
          <w:szCs w:val="22"/>
        </w:rPr>
        <w:t xml:space="preserve"> during the application process or </w:t>
      </w:r>
    </w:p>
    <w:p w:rsidR="00844DB1" w:rsidRDefault="00844DB1" w:rsidP="00844DB1">
      <w:pPr>
        <w:pStyle w:val="Header"/>
        <w:numPr>
          <w:ilvl w:val="0"/>
          <w:numId w:val="19"/>
        </w:numPr>
        <w:rPr>
          <w:rFonts w:ascii="Arial" w:hAnsi="Arial" w:cs="Arial"/>
          <w:bCs/>
          <w:i/>
          <w:sz w:val="22"/>
          <w:szCs w:val="22"/>
        </w:rPr>
      </w:pPr>
      <w:r>
        <w:rPr>
          <w:rFonts w:ascii="Arial" w:hAnsi="Arial" w:cs="Arial"/>
          <w:bCs/>
          <w:i/>
          <w:sz w:val="22"/>
          <w:szCs w:val="22"/>
        </w:rPr>
        <w:t>t</w:t>
      </w:r>
      <w:r w:rsidR="00B55E43" w:rsidRPr="00B55E43">
        <w:rPr>
          <w:rFonts w:ascii="Arial" w:hAnsi="Arial" w:cs="Arial"/>
          <w:bCs/>
          <w:i/>
          <w:sz w:val="22"/>
          <w:szCs w:val="22"/>
        </w:rPr>
        <w:t xml:space="preserve">he </w:t>
      </w:r>
      <w:r w:rsidR="006843FC">
        <w:rPr>
          <w:rFonts w:ascii="Arial" w:hAnsi="Arial" w:cs="Arial"/>
          <w:bCs/>
          <w:i/>
          <w:sz w:val="22"/>
          <w:szCs w:val="22"/>
        </w:rPr>
        <w:t xml:space="preserve">applicant </w:t>
      </w:r>
      <w:r w:rsidR="00B55E43" w:rsidRPr="00B55E43">
        <w:rPr>
          <w:rFonts w:ascii="Arial" w:hAnsi="Arial" w:cs="Arial"/>
          <w:bCs/>
          <w:i/>
          <w:sz w:val="22"/>
          <w:szCs w:val="22"/>
        </w:rPr>
        <w:t xml:space="preserve">agency can prove bias on the part of </w:t>
      </w:r>
      <w:r w:rsidR="003307EF">
        <w:rPr>
          <w:rFonts w:ascii="Arial" w:hAnsi="Arial" w:cs="Arial"/>
          <w:bCs/>
          <w:i/>
          <w:sz w:val="22"/>
          <w:szCs w:val="22"/>
        </w:rPr>
        <w:t xml:space="preserve">an </w:t>
      </w:r>
      <w:r w:rsidR="00B55E43" w:rsidRPr="00B55E43">
        <w:rPr>
          <w:rFonts w:ascii="Arial" w:hAnsi="Arial" w:cs="Arial"/>
          <w:bCs/>
          <w:i/>
          <w:sz w:val="22"/>
          <w:szCs w:val="22"/>
        </w:rPr>
        <w:t>Allocation and Accountability Committee member that adversely affected the agency’s funding.</w:t>
      </w:r>
    </w:p>
    <w:p w:rsidR="003307EF" w:rsidRDefault="003307EF" w:rsidP="00844DB1">
      <w:pPr>
        <w:pStyle w:val="Header"/>
        <w:rPr>
          <w:rFonts w:ascii="Arial" w:hAnsi="Arial" w:cs="Arial"/>
          <w:bCs/>
          <w:i/>
          <w:sz w:val="22"/>
          <w:szCs w:val="22"/>
        </w:rPr>
      </w:pPr>
    </w:p>
    <w:p w:rsidR="00844DB1" w:rsidRDefault="00844DB1" w:rsidP="00844DB1">
      <w:pPr>
        <w:pStyle w:val="Header"/>
        <w:rPr>
          <w:rFonts w:ascii="Arial" w:hAnsi="Arial" w:cs="Arial"/>
          <w:bCs/>
          <w:i/>
          <w:sz w:val="22"/>
          <w:szCs w:val="22"/>
        </w:rPr>
      </w:pPr>
      <w:r>
        <w:rPr>
          <w:rFonts w:ascii="Arial" w:hAnsi="Arial" w:cs="Arial"/>
          <w:bCs/>
          <w:i/>
          <w:sz w:val="22"/>
          <w:szCs w:val="22"/>
        </w:rPr>
        <w:tab/>
      </w:r>
    </w:p>
    <w:p w:rsidR="001D0348" w:rsidRPr="00844DB1" w:rsidRDefault="00844DB1" w:rsidP="00844DB1">
      <w:pPr>
        <w:pStyle w:val="Header"/>
        <w:rPr>
          <w:rFonts w:ascii="Arial" w:hAnsi="Arial" w:cs="Arial"/>
          <w:bCs/>
          <w:i/>
          <w:sz w:val="22"/>
          <w:szCs w:val="22"/>
        </w:rPr>
      </w:pPr>
      <w:r>
        <w:rPr>
          <w:rFonts w:ascii="Arial" w:hAnsi="Arial" w:cs="Arial"/>
          <w:bCs/>
          <w:i/>
          <w:sz w:val="22"/>
          <w:szCs w:val="22"/>
        </w:rPr>
        <w:tab/>
      </w:r>
    </w:p>
    <w:p w:rsidR="00BF2470" w:rsidRPr="00AC64DF" w:rsidRDefault="00D249B1" w:rsidP="0089132F">
      <w:pPr>
        <w:pStyle w:val="Header"/>
        <w:tabs>
          <w:tab w:val="clear" w:pos="4320"/>
          <w:tab w:val="clear" w:pos="8640"/>
        </w:tabs>
        <w:ind w:left="360" w:hanging="360"/>
        <w:jc w:val="both"/>
        <w:rPr>
          <w:rFonts w:ascii="Arial" w:hAnsi="Arial" w:cs="Arial"/>
          <w:b/>
          <w:bCs/>
          <w:sz w:val="22"/>
          <w:szCs w:val="22"/>
        </w:rPr>
      </w:pPr>
      <w:r>
        <w:rPr>
          <w:rFonts w:ascii="Arial" w:hAnsi="Arial" w:cs="Arial"/>
          <w:b/>
          <w:bCs/>
          <w:sz w:val="22"/>
          <w:szCs w:val="22"/>
        </w:rPr>
        <w:t>8</w:t>
      </w:r>
      <w:r w:rsidR="00A456FE" w:rsidRPr="00AC64DF">
        <w:rPr>
          <w:rFonts w:ascii="Arial" w:hAnsi="Arial" w:cs="Arial"/>
          <w:b/>
          <w:bCs/>
          <w:sz w:val="22"/>
          <w:szCs w:val="22"/>
        </w:rPr>
        <w:t>.</w:t>
      </w:r>
      <w:r w:rsidR="0089132F" w:rsidRPr="00AC64DF">
        <w:rPr>
          <w:rFonts w:ascii="Arial" w:hAnsi="Arial" w:cs="Arial"/>
          <w:b/>
          <w:bCs/>
          <w:sz w:val="22"/>
          <w:szCs w:val="22"/>
        </w:rPr>
        <w:tab/>
      </w:r>
      <w:r w:rsidR="00BF2470" w:rsidRPr="00AC64DF">
        <w:rPr>
          <w:rFonts w:ascii="Arial" w:hAnsi="Arial" w:cs="Arial"/>
          <w:b/>
          <w:bCs/>
          <w:sz w:val="22"/>
          <w:szCs w:val="22"/>
          <w:u w:val="single"/>
        </w:rPr>
        <w:t>Community Crisis Plan</w:t>
      </w:r>
    </w:p>
    <w:p w:rsidR="00844DB1" w:rsidRDefault="00BF4C34" w:rsidP="001D0348">
      <w:pPr>
        <w:pStyle w:val="Header"/>
        <w:tabs>
          <w:tab w:val="clear" w:pos="4320"/>
          <w:tab w:val="clear" w:pos="8640"/>
        </w:tabs>
        <w:ind w:left="360"/>
        <w:jc w:val="both"/>
        <w:rPr>
          <w:rFonts w:ascii="Arial" w:hAnsi="Arial" w:cs="Arial"/>
          <w:bCs/>
          <w:sz w:val="22"/>
          <w:szCs w:val="22"/>
        </w:rPr>
      </w:pPr>
      <w:r>
        <w:rPr>
          <w:rFonts w:ascii="Arial" w:hAnsi="Arial" w:cs="Arial"/>
          <w:bCs/>
          <w:sz w:val="22"/>
          <w:szCs w:val="22"/>
        </w:rPr>
        <w:t>List the HARA’s hours of operation</w:t>
      </w:r>
      <w:r w:rsidR="00BF2470" w:rsidRPr="00AC64DF">
        <w:rPr>
          <w:rFonts w:ascii="Arial" w:hAnsi="Arial" w:cs="Arial"/>
          <w:bCs/>
          <w:sz w:val="22"/>
          <w:szCs w:val="22"/>
        </w:rPr>
        <w:t xml:space="preserve"> your community’s </w:t>
      </w:r>
      <w:r w:rsidR="0082143E" w:rsidRPr="00AC64DF">
        <w:rPr>
          <w:rFonts w:ascii="Arial" w:hAnsi="Arial" w:cs="Arial"/>
          <w:bCs/>
          <w:sz w:val="22"/>
          <w:szCs w:val="22"/>
        </w:rPr>
        <w:t>crisis pl</w:t>
      </w:r>
      <w:r w:rsidR="00302821">
        <w:rPr>
          <w:rFonts w:ascii="Arial" w:hAnsi="Arial" w:cs="Arial"/>
          <w:bCs/>
          <w:sz w:val="22"/>
          <w:szCs w:val="22"/>
        </w:rPr>
        <w:t>an after regular business hours:</w:t>
      </w:r>
      <w:r w:rsidR="00D05F40">
        <w:rPr>
          <w:rFonts w:ascii="Arial" w:hAnsi="Arial" w:cs="Arial"/>
          <w:bCs/>
          <w:sz w:val="22"/>
          <w:szCs w:val="22"/>
        </w:rPr>
        <w:t xml:space="preserve"> </w:t>
      </w:r>
    </w:p>
    <w:p w:rsidR="00844DB1" w:rsidRDefault="00844DB1" w:rsidP="001D0348">
      <w:pPr>
        <w:pStyle w:val="Header"/>
        <w:tabs>
          <w:tab w:val="clear" w:pos="4320"/>
          <w:tab w:val="clear" w:pos="8640"/>
        </w:tabs>
        <w:ind w:left="360"/>
        <w:jc w:val="both"/>
        <w:rPr>
          <w:rFonts w:ascii="Arial" w:hAnsi="Arial" w:cs="Arial"/>
          <w:bCs/>
          <w:i/>
          <w:sz w:val="22"/>
          <w:szCs w:val="22"/>
        </w:rPr>
      </w:pPr>
    </w:p>
    <w:p w:rsidR="001D0348" w:rsidRPr="001D0348" w:rsidRDefault="003307EF" w:rsidP="001D0348">
      <w:pPr>
        <w:pStyle w:val="Header"/>
        <w:tabs>
          <w:tab w:val="clear" w:pos="4320"/>
          <w:tab w:val="clear" w:pos="8640"/>
        </w:tabs>
        <w:ind w:left="360"/>
        <w:jc w:val="both"/>
        <w:rPr>
          <w:rFonts w:ascii="Arial" w:hAnsi="Arial" w:cs="Arial"/>
          <w:bCs/>
          <w:sz w:val="22"/>
          <w:szCs w:val="22"/>
        </w:rPr>
      </w:pPr>
      <w:r>
        <w:rPr>
          <w:rFonts w:ascii="Arial" w:hAnsi="Arial" w:cs="Arial"/>
          <w:bCs/>
          <w:i/>
          <w:sz w:val="22"/>
          <w:szCs w:val="22"/>
        </w:rPr>
        <w:t xml:space="preserve">The Ottawa County HARA is open 9AM – 5PM Monday through Friday. In the summer the HARA closes at 3PM on Fridays. </w:t>
      </w:r>
      <w:r w:rsidR="001D0348" w:rsidRPr="001D0348">
        <w:rPr>
          <w:rFonts w:ascii="Arial" w:hAnsi="Arial" w:cs="Arial"/>
          <w:bCs/>
          <w:i/>
          <w:sz w:val="22"/>
          <w:szCs w:val="22"/>
        </w:rPr>
        <w:t xml:space="preserve">During non-business hours, Call-211 provides information on emergency shelters and prevention resources. The Holland Rescue Mission provides evening and weekend hours for emergency shelter and refers clients to the HARA as they enter shelter. Information is also made available on the HARA website and via email. The HARA </w:t>
      </w:r>
      <w:r w:rsidR="009204FA">
        <w:rPr>
          <w:rFonts w:ascii="Arial" w:hAnsi="Arial" w:cs="Arial"/>
          <w:bCs/>
          <w:i/>
          <w:sz w:val="22"/>
          <w:szCs w:val="22"/>
        </w:rPr>
        <w:t>has developed</w:t>
      </w:r>
      <w:r w:rsidR="006843FC">
        <w:rPr>
          <w:rFonts w:ascii="Arial" w:hAnsi="Arial" w:cs="Arial"/>
          <w:bCs/>
          <w:i/>
          <w:sz w:val="22"/>
          <w:szCs w:val="22"/>
        </w:rPr>
        <w:t xml:space="preserve"> an online screening </w:t>
      </w:r>
      <w:r w:rsidR="001D0348" w:rsidRPr="001D0348">
        <w:rPr>
          <w:rFonts w:ascii="Arial" w:hAnsi="Arial" w:cs="Arial"/>
          <w:bCs/>
          <w:i/>
          <w:sz w:val="22"/>
          <w:szCs w:val="22"/>
        </w:rPr>
        <w:t>survey to assist in getting information to households any time of the day.</w:t>
      </w:r>
    </w:p>
    <w:p w:rsidR="001D0348" w:rsidRPr="00AC64DF" w:rsidRDefault="001D0348" w:rsidP="0089132F">
      <w:pPr>
        <w:pStyle w:val="Header"/>
        <w:tabs>
          <w:tab w:val="clear" w:pos="4320"/>
          <w:tab w:val="clear" w:pos="8640"/>
        </w:tabs>
        <w:ind w:left="360"/>
        <w:jc w:val="both"/>
        <w:rPr>
          <w:rFonts w:ascii="Arial" w:hAnsi="Arial" w:cs="Arial"/>
          <w:bCs/>
          <w:sz w:val="22"/>
          <w:szCs w:val="22"/>
        </w:rPr>
      </w:pPr>
    </w:p>
    <w:p w:rsidR="00B11CF5" w:rsidRPr="00AC64DF" w:rsidRDefault="00B11CF5" w:rsidP="00473C54">
      <w:pPr>
        <w:pStyle w:val="Header"/>
        <w:tabs>
          <w:tab w:val="clear" w:pos="4320"/>
          <w:tab w:val="clear" w:pos="8640"/>
        </w:tabs>
        <w:ind w:left="2520"/>
        <w:jc w:val="both"/>
        <w:rPr>
          <w:rFonts w:ascii="Arial" w:hAnsi="Arial" w:cs="Arial"/>
          <w:bCs/>
          <w:sz w:val="22"/>
          <w:szCs w:val="22"/>
        </w:rPr>
      </w:pPr>
    </w:p>
    <w:p w:rsidR="0082143E" w:rsidRPr="00AC64DF" w:rsidRDefault="00D249B1" w:rsidP="0089132F">
      <w:pPr>
        <w:pStyle w:val="Header"/>
        <w:tabs>
          <w:tab w:val="clear" w:pos="4320"/>
          <w:tab w:val="clear" w:pos="8640"/>
        </w:tabs>
        <w:ind w:left="360" w:hanging="360"/>
        <w:jc w:val="both"/>
        <w:rPr>
          <w:rFonts w:ascii="Arial" w:hAnsi="Arial" w:cs="Arial"/>
          <w:b/>
          <w:bCs/>
          <w:sz w:val="22"/>
          <w:szCs w:val="22"/>
          <w:u w:val="single"/>
        </w:rPr>
      </w:pPr>
      <w:r>
        <w:rPr>
          <w:rFonts w:ascii="Arial" w:hAnsi="Arial" w:cs="Arial"/>
          <w:b/>
          <w:bCs/>
          <w:sz w:val="22"/>
          <w:szCs w:val="22"/>
        </w:rPr>
        <w:t>9</w:t>
      </w:r>
      <w:r w:rsidR="00B11CF5" w:rsidRPr="00AC64DF">
        <w:rPr>
          <w:rFonts w:ascii="Arial" w:hAnsi="Arial" w:cs="Arial"/>
          <w:b/>
          <w:bCs/>
          <w:sz w:val="22"/>
          <w:szCs w:val="22"/>
        </w:rPr>
        <w:t>.</w:t>
      </w:r>
      <w:r w:rsidR="0089132F" w:rsidRPr="00AC64DF">
        <w:rPr>
          <w:rFonts w:ascii="Arial" w:hAnsi="Arial" w:cs="Arial"/>
          <w:b/>
          <w:bCs/>
          <w:sz w:val="22"/>
          <w:szCs w:val="22"/>
        </w:rPr>
        <w:tab/>
      </w:r>
      <w:r w:rsidR="00B11CF5" w:rsidRPr="00AC64DF">
        <w:rPr>
          <w:rFonts w:ascii="Arial" w:hAnsi="Arial" w:cs="Arial"/>
          <w:b/>
          <w:bCs/>
          <w:sz w:val="22"/>
          <w:szCs w:val="22"/>
          <w:u w:val="single"/>
        </w:rPr>
        <w:t>SPDAT</w:t>
      </w:r>
    </w:p>
    <w:p w:rsidR="001D0348" w:rsidRDefault="00E84FEA" w:rsidP="001D0348">
      <w:pPr>
        <w:pStyle w:val="Header"/>
        <w:numPr>
          <w:ilvl w:val="0"/>
          <w:numId w:val="10"/>
        </w:numPr>
        <w:tabs>
          <w:tab w:val="clear" w:pos="4320"/>
          <w:tab w:val="clear" w:pos="8640"/>
        </w:tabs>
        <w:jc w:val="both"/>
        <w:rPr>
          <w:rFonts w:ascii="Arial" w:hAnsi="Arial" w:cs="Arial"/>
          <w:bCs/>
          <w:sz w:val="22"/>
          <w:szCs w:val="22"/>
        </w:rPr>
      </w:pPr>
      <w:r w:rsidRPr="00AC64DF">
        <w:rPr>
          <w:rFonts w:ascii="Arial" w:hAnsi="Arial" w:cs="Arial"/>
          <w:bCs/>
          <w:sz w:val="22"/>
          <w:szCs w:val="22"/>
        </w:rPr>
        <w:t>H</w:t>
      </w:r>
      <w:r w:rsidR="0082143E" w:rsidRPr="00AC64DF">
        <w:rPr>
          <w:rFonts w:ascii="Arial" w:hAnsi="Arial" w:cs="Arial"/>
          <w:bCs/>
          <w:sz w:val="22"/>
          <w:szCs w:val="22"/>
        </w:rPr>
        <w:t xml:space="preserve">ow does your CoC coordinate and prioritize </w:t>
      </w:r>
      <w:r w:rsidRPr="00AC64DF">
        <w:rPr>
          <w:rFonts w:ascii="Arial" w:hAnsi="Arial" w:cs="Arial"/>
          <w:bCs/>
          <w:sz w:val="22"/>
          <w:szCs w:val="22"/>
        </w:rPr>
        <w:t>clients in differen</w:t>
      </w:r>
      <w:r w:rsidR="00710971" w:rsidRPr="00AC64DF">
        <w:rPr>
          <w:rFonts w:ascii="Arial" w:hAnsi="Arial" w:cs="Arial"/>
          <w:bCs/>
          <w:sz w:val="22"/>
          <w:szCs w:val="22"/>
        </w:rPr>
        <w:t xml:space="preserve">t programs, e.g., </w:t>
      </w:r>
      <w:r w:rsidR="00020934">
        <w:rPr>
          <w:rFonts w:ascii="Arial" w:hAnsi="Arial" w:cs="Arial"/>
          <w:bCs/>
          <w:sz w:val="22"/>
          <w:szCs w:val="22"/>
        </w:rPr>
        <w:t xml:space="preserve">Rapid Rehousing, </w:t>
      </w:r>
      <w:r w:rsidR="00710971" w:rsidRPr="00AC64DF">
        <w:rPr>
          <w:rFonts w:ascii="Arial" w:hAnsi="Arial" w:cs="Arial"/>
          <w:bCs/>
          <w:sz w:val="22"/>
          <w:szCs w:val="22"/>
        </w:rPr>
        <w:t>Transitional H</w:t>
      </w:r>
      <w:r w:rsidR="00020934">
        <w:rPr>
          <w:rFonts w:ascii="Arial" w:hAnsi="Arial" w:cs="Arial"/>
          <w:bCs/>
          <w:sz w:val="22"/>
          <w:szCs w:val="22"/>
        </w:rPr>
        <w:t>ousing and</w:t>
      </w:r>
      <w:r w:rsidRPr="00AC64DF">
        <w:rPr>
          <w:rFonts w:ascii="Arial" w:hAnsi="Arial" w:cs="Arial"/>
          <w:bCs/>
          <w:sz w:val="22"/>
          <w:szCs w:val="22"/>
        </w:rPr>
        <w:t xml:space="preserve"> Permanent Suppo</w:t>
      </w:r>
      <w:r w:rsidR="00020934">
        <w:rPr>
          <w:rFonts w:ascii="Arial" w:hAnsi="Arial" w:cs="Arial"/>
          <w:bCs/>
          <w:sz w:val="22"/>
          <w:szCs w:val="22"/>
        </w:rPr>
        <w:t>rtive Housing</w:t>
      </w:r>
      <w:r w:rsidR="00302821">
        <w:rPr>
          <w:rFonts w:ascii="Arial" w:hAnsi="Arial" w:cs="Arial"/>
          <w:bCs/>
          <w:sz w:val="22"/>
          <w:szCs w:val="22"/>
        </w:rPr>
        <w:t>,</w:t>
      </w:r>
      <w:r w:rsidR="00020934">
        <w:rPr>
          <w:rFonts w:ascii="Arial" w:hAnsi="Arial" w:cs="Arial"/>
          <w:bCs/>
          <w:sz w:val="22"/>
          <w:szCs w:val="22"/>
        </w:rPr>
        <w:t xml:space="preserve"> </w:t>
      </w:r>
      <w:r w:rsidRPr="00AC64DF">
        <w:rPr>
          <w:rFonts w:ascii="Arial" w:hAnsi="Arial" w:cs="Arial"/>
          <w:bCs/>
          <w:sz w:val="22"/>
          <w:szCs w:val="22"/>
        </w:rPr>
        <w:t>based on the SPDAT score?</w:t>
      </w:r>
      <w:r w:rsidR="00D05F40">
        <w:rPr>
          <w:rFonts w:ascii="Arial" w:hAnsi="Arial" w:cs="Arial"/>
          <w:bCs/>
          <w:sz w:val="22"/>
          <w:szCs w:val="22"/>
        </w:rPr>
        <w:t xml:space="preserve"> </w:t>
      </w:r>
    </w:p>
    <w:p w:rsidR="00844DB1" w:rsidRDefault="00844DB1" w:rsidP="001D0348">
      <w:pPr>
        <w:pStyle w:val="Header"/>
        <w:tabs>
          <w:tab w:val="clear" w:pos="4320"/>
          <w:tab w:val="clear" w:pos="8640"/>
        </w:tabs>
        <w:ind w:left="720"/>
        <w:jc w:val="both"/>
        <w:rPr>
          <w:rFonts w:ascii="Arial" w:hAnsi="Arial" w:cs="Arial"/>
          <w:bCs/>
          <w:sz w:val="22"/>
          <w:szCs w:val="22"/>
        </w:rPr>
      </w:pPr>
    </w:p>
    <w:p w:rsidR="001D0348" w:rsidRPr="001D0348" w:rsidRDefault="001D0348" w:rsidP="001D0348">
      <w:pPr>
        <w:pStyle w:val="Header"/>
        <w:tabs>
          <w:tab w:val="clear" w:pos="4320"/>
          <w:tab w:val="clear" w:pos="8640"/>
        </w:tabs>
        <w:ind w:left="720"/>
        <w:jc w:val="both"/>
        <w:rPr>
          <w:rFonts w:ascii="Arial" w:hAnsi="Arial" w:cs="Arial"/>
          <w:bCs/>
          <w:sz w:val="22"/>
          <w:szCs w:val="22"/>
        </w:rPr>
      </w:pPr>
      <w:r w:rsidRPr="001D0348">
        <w:rPr>
          <w:rFonts w:ascii="Arial" w:hAnsi="Arial" w:cs="Arial"/>
          <w:bCs/>
          <w:i/>
          <w:sz w:val="22"/>
          <w:szCs w:val="22"/>
        </w:rPr>
        <w:t xml:space="preserve">All households presenting as homeless are screened utilizing the VI-SPDAT. The households are ranked on the </w:t>
      </w:r>
      <w:r w:rsidR="006843FC">
        <w:rPr>
          <w:rFonts w:ascii="Arial" w:hAnsi="Arial" w:cs="Arial"/>
          <w:bCs/>
          <w:i/>
          <w:sz w:val="22"/>
          <w:szCs w:val="22"/>
        </w:rPr>
        <w:t>p</w:t>
      </w:r>
      <w:r w:rsidRPr="001D0348">
        <w:rPr>
          <w:rFonts w:ascii="Arial" w:hAnsi="Arial" w:cs="Arial"/>
          <w:bCs/>
          <w:i/>
          <w:sz w:val="22"/>
          <w:szCs w:val="22"/>
        </w:rPr>
        <w:t>rioritization list from to highest to lowest s</w:t>
      </w:r>
      <w:r w:rsidR="00D513C3">
        <w:rPr>
          <w:rFonts w:ascii="Arial" w:hAnsi="Arial" w:cs="Arial"/>
          <w:bCs/>
          <w:i/>
          <w:sz w:val="22"/>
          <w:szCs w:val="22"/>
        </w:rPr>
        <w:t xml:space="preserve">cores. All households </w:t>
      </w:r>
      <w:r w:rsidRPr="001D0348">
        <w:rPr>
          <w:rFonts w:ascii="Arial" w:hAnsi="Arial" w:cs="Arial"/>
          <w:bCs/>
          <w:i/>
          <w:sz w:val="22"/>
          <w:szCs w:val="22"/>
        </w:rPr>
        <w:t>determined</w:t>
      </w:r>
      <w:r w:rsidR="00D513C3">
        <w:rPr>
          <w:rFonts w:ascii="Arial" w:hAnsi="Arial" w:cs="Arial"/>
          <w:bCs/>
          <w:i/>
          <w:sz w:val="22"/>
          <w:szCs w:val="22"/>
        </w:rPr>
        <w:t xml:space="preserve"> to meet the HUD definition of </w:t>
      </w:r>
      <w:r w:rsidRPr="001D0348">
        <w:rPr>
          <w:rFonts w:ascii="Arial" w:hAnsi="Arial" w:cs="Arial"/>
          <w:bCs/>
          <w:i/>
          <w:sz w:val="22"/>
          <w:szCs w:val="22"/>
        </w:rPr>
        <w:t>homeless receive assistance in applying to the HCV waitlist. Eligible households are contacted when an opening in the appropriate program becomes available.</w:t>
      </w:r>
    </w:p>
    <w:p w:rsidR="00302821" w:rsidRPr="00D513C3" w:rsidRDefault="00302821" w:rsidP="001D0348">
      <w:pPr>
        <w:pStyle w:val="Header"/>
        <w:tabs>
          <w:tab w:val="clear" w:pos="4320"/>
          <w:tab w:val="clear" w:pos="8640"/>
        </w:tabs>
        <w:ind w:left="720"/>
        <w:jc w:val="both"/>
        <w:rPr>
          <w:rFonts w:ascii="Arial" w:hAnsi="Arial" w:cs="Arial"/>
          <w:bCs/>
          <w:color w:val="FF0000"/>
          <w:sz w:val="22"/>
          <w:szCs w:val="22"/>
        </w:rPr>
      </w:pPr>
    </w:p>
    <w:p w:rsidR="003307EF" w:rsidRDefault="00BF4C34" w:rsidP="003307EF">
      <w:pPr>
        <w:pStyle w:val="Header"/>
        <w:tabs>
          <w:tab w:val="clear" w:pos="4320"/>
          <w:tab w:val="clear" w:pos="8640"/>
        </w:tabs>
        <w:ind w:left="720"/>
        <w:jc w:val="both"/>
        <w:rPr>
          <w:rFonts w:ascii="Arial" w:hAnsi="Arial" w:cs="Arial"/>
          <w:bCs/>
          <w:sz w:val="22"/>
          <w:szCs w:val="22"/>
        </w:rPr>
      </w:pPr>
      <w:r w:rsidRPr="003307EF">
        <w:rPr>
          <w:rFonts w:ascii="Arial" w:hAnsi="Arial" w:cs="Arial"/>
          <w:bCs/>
          <w:sz w:val="22"/>
          <w:szCs w:val="22"/>
        </w:rPr>
        <w:t>If your community decided on a threshold for Rapid Rehousing</w:t>
      </w:r>
      <w:r w:rsidR="00302821" w:rsidRPr="003307EF">
        <w:rPr>
          <w:rFonts w:ascii="Arial" w:hAnsi="Arial" w:cs="Arial"/>
          <w:bCs/>
          <w:sz w:val="22"/>
          <w:szCs w:val="22"/>
        </w:rPr>
        <w:t>,</w:t>
      </w:r>
      <w:r w:rsidRPr="003307EF">
        <w:rPr>
          <w:rFonts w:ascii="Arial" w:hAnsi="Arial" w:cs="Arial"/>
          <w:bCs/>
          <w:sz w:val="22"/>
          <w:szCs w:val="22"/>
        </w:rPr>
        <w:t xml:space="preserve"> please describe the process and h</w:t>
      </w:r>
      <w:r w:rsidR="00302821" w:rsidRPr="003307EF">
        <w:rPr>
          <w:rFonts w:ascii="Arial" w:hAnsi="Arial" w:cs="Arial"/>
          <w:bCs/>
          <w:sz w:val="22"/>
          <w:szCs w:val="22"/>
        </w:rPr>
        <w:t>ow the threshold was determined:</w:t>
      </w:r>
      <w:r w:rsidR="003307EF">
        <w:rPr>
          <w:rFonts w:ascii="Arial" w:hAnsi="Arial" w:cs="Arial"/>
          <w:bCs/>
          <w:sz w:val="22"/>
          <w:szCs w:val="22"/>
        </w:rPr>
        <w:t xml:space="preserve">   </w:t>
      </w:r>
    </w:p>
    <w:p w:rsidR="003307EF" w:rsidRPr="003307EF" w:rsidRDefault="003307EF" w:rsidP="003307EF">
      <w:pPr>
        <w:pStyle w:val="Header"/>
        <w:tabs>
          <w:tab w:val="clear" w:pos="4320"/>
          <w:tab w:val="clear" w:pos="8640"/>
        </w:tabs>
        <w:ind w:left="720"/>
        <w:jc w:val="both"/>
        <w:rPr>
          <w:rFonts w:ascii="Arial" w:hAnsi="Arial" w:cs="Arial"/>
          <w:bCs/>
          <w:i/>
          <w:sz w:val="22"/>
          <w:szCs w:val="22"/>
        </w:rPr>
      </w:pPr>
      <w:r w:rsidRPr="003307EF">
        <w:rPr>
          <w:rFonts w:ascii="Arial" w:hAnsi="Arial" w:cs="Arial"/>
          <w:bCs/>
          <w:i/>
          <w:sz w:val="22"/>
          <w:szCs w:val="22"/>
        </w:rPr>
        <w:t>N/A</w:t>
      </w:r>
    </w:p>
    <w:p w:rsidR="001D0348" w:rsidRPr="00AC64DF" w:rsidRDefault="001D0348" w:rsidP="00302821">
      <w:pPr>
        <w:pStyle w:val="Header"/>
        <w:tabs>
          <w:tab w:val="clear" w:pos="4320"/>
          <w:tab w:val="clear" w:pos="8640"/>
        </w:tabs>
        <w:ind w:left="720"/>
        <w:jc w:val="both"/>
        <w:rPr>
          <w:rFonts w:ascii="Arial" w:hAnsi="Arial" w:cs="Arial"/>
          <w:bCs/>
          <w:sz w:val="22"/>
          <w:szCs w:val="22"/>
        </w:rPr>
      </w:pPr>
    </w:p>
    <w:p w:rsidR="00844DB1" w:rsidRPr="00844DB1" w:rsidRDefault="00E84FEA" w:rsidP="001D0348">
      <w:pPr>
        <w:pStyle w:val="Header"/>
        <w:numPr>
          <w:ilvl w:val="0"/>
          <w:numId w:val="10"/>
        </w:numPr>
        <w:tabs>
          <w:tab w:val="clear" w:pos="4320"/>
          <w:tab w:val="clear" w:pos="8640"/>
        </w:tabs>
        <w:jc w:val="both"/>
        <w:rPr>
          <w:rFonts w:ascii="Arial" w:hAnsi="Arial" w:cs="Arial"/>
          <w:bCs/>
          <w:i/>
          <w:sz w:val="22"/>
          <w:szCs w:val="22"/>
        </w:rPr>
      </w:pPr>
      <w:r w:rsidRPr="00AC64DF">
        <w:rPr>
          <w:rFonts w:ascii="Arial" w:hAnsi="Arial" w:cs="Arial"/>
          <w:bCs/>
          <w:sz w:val="22"/>
          <w:szCs w:val="22"/>
        </w:rPr>
        <w:t>Explain the referrals process for shelters once the VI SPDAT has been</w:t>
      </w:r>
      <w:r w:rsidR="00302821">
        <w:rPr>
          <w:rFonts w:ascii="Arial" w:hAnsi="Arial" w:cs="Arial"/>
          <w:bCs/>
          <w:sz w:val="22"/>
          <w:szCs w:val="22"/>
        </w:rPr>
        <w:t xml:space="preserve"> completed:</w:t>
      </w:r>
      <w:r w:rsidR="000D0C47">
        <w:rPr>
          <w:rFonts w:ascii="Arial" w:hAnsi="Arial" w:cs="Arial"/>
          <w:bCs/>
          <w:sz w:val="22"/>
          <w:szCs w:val="22"/>
        </w:rPr>
        <w:t xml:space="preserve"> </w:t>
      </w:r>
    </w:p>
    <w:p w:rsidR="00844DB1" w:rsidRDefault="00844DB1" w:rsidP="00844DB1">
      <w:pPr>
        <w:pStyle w:val="Header"/>
        <w:tabs>
          <w:tab w:val="clear" w:pos="4320"/>
          <w:tab w:val="clear" w:pos="8640"/>
        </w:tabs>
        <w:ind w:left="720"/>
        <w:jc w:val="both"/>
        <w:rPr>
          <w:rFonts w:ascii="Arial" w:hAnsi="Arial" w:cs="Arial"/>
          <w:bCs/>
          <w:sz w:val="22"/>
          <w:szCs w:val="22"/>
        </w:rPr>
      </w:pPr>
    </w:p>
    <w:p w:rsidR="001D0348" w:rsidRPr="001D0348" w:rsidRDefault="001D0348" w:rsidP="00844DB1">
      <w:pPr>
        <w:pStyle w:val="Header"/>
        <w:tabs>
          <w:tab w:val="clear" w:pos="4320"/>
          <w:tab w:val="clear" w:pos="8640"/>
        </w:tabs>
        <w:ind w:left="720"/>
        <w:jc w:val="both"/>
        <w:rPr>
          <w:rFonts w:ascii="Arial" w:hAnsi="Arial" w:cs="Arial"/>
          <w:bCs/>
          <w:i/>
          <w:sz w:val="22"/>
          <w:szCs w:val="22"/>
        </w:rPr>
      </w:pPr>
      <w:r w:rsidRPr="001D0348">
        <w:rPr>
          <w:rFonts w:ascii="Arial" w:hAnsi="Arial" w:cs="Arial"/>
          <w:bCs/>
          <w:i/>
          <w:sz w:val="22"/>
          <w:szCs w:val="22"/>
        </w:rPr>
        <w:t>The Holland Rescue Mission (HRM) staff completes the VI-SPDAT and sends the referral to the HARA. The Salvation Army shelter in Grand Haven refers all inquiries to the HARA allowing the HARA to assess for eligibility. HARA staff completes VI-SPDAT for households who come to the HARA from places not meant for human habitation. Once the VI-SPDAT is completed by the HARA a referral is made to an emergency shelter.  If no shelter bed is available, the HARA will make referrals to alternate housing/shelter options such as My House Ministries, The People Center, and emergency shelters in other counties. HARA staff continues to provide essential services as the household seeks housing.</w:t>
      </w:r>
    </w:p>
    <w:p w:rsidR="00E84FEA" w:rsidRPr="001D0348" w:rsidRDefault="00E84FEA" w:rsidP="001D0348">
      <w:pPr>
        <w:pStyle w:val="Header"/>
        <w:tabs>
          <w:tab w:val="clear" w:pos="4320"/>
          <w:tab w:val="clear" w:pos="8640"/>
        </w:tabs>
        <w:ind w:left="720"/>
        <w:jc w:val="both"/>
        <w:rPr>
          <w:rFonts w:ascii="Arial" w:hAnsi="Arial" w:cs="Arial"/>
          <w:bCs/>
          <w:color w:val="FF0000"/>
          <w:sz w:val="22"/>
          <w:szCs w:val="22"/>
        </w:rPr>
      </w:pPr>
    </w:p>
    <w:p w:rsidR="000960C1" w:rsidRPr="00844DB1" w:rsidRDefault="00020934" w:rsidP="00BE79D3">
      <w:pPr>
        <w:pStyle w:val="Header"/>
        <w:numPr>
          <w:ilvl w:val="0"/>
          <w:numId w:val="10"/>
        </w:numPr>
        <w:tabs>
          <w:tab w:val="clear" w:pos="4320"/>
          <w:tab w:val="clear" w:pos="8640"/>
        </w:tabs>
        <w:jc w:val="both"/>
        <w:rPr>
          <w:rFonts w:ascii="Arial" w:hAnsi="Arial" w:cs="Arial"/>
          <w:bCs/>
          <w:sz w:val="22"/>
          <w:szCs w:val="22"/>
        </w:rPr>
      </w:pPr>
      <w:r w:rsidRPr="00844DB1">
        <w:rPr>
          <w:rFonts w:ascii="Arial" w:hAnsi="Arial" w:cs="Arial"/>
          <w:bCs/>
          <w:sz w:val="22"/>
          <w:szCs w:val="22"/>
        </w:rPr>
        <w:t>Explain the referral process</w:t>
      </w:r>
      <w:r w:rsidR="00E84FEA" w:rsidRPr="00844DB1">
        <w:rPr>
          <w:rFonts w:ascii="Arial" w:hAnsi="Arial" w:cs="Arial"/>
          <w:bCs/>
          <w:sz w:val="22"/>
          <w:szCs w:val="22"/>
        </w:rPr>
        <w:t xml:space="preserve"> within your community in gettin</w:t>
      </w:r>
      <w:r w:rsidR="00302821" w:rsidRPr="00844DB1">
        <w:rPr>
          <w:rFonts w:ascii="Arial" w:hAnsi="Arial" w:cs="Arial"/>
          <w:bCs/>
          <w:sz w:val="22"/>
          <w:szCs w:val="22"/>
        </w:rPr>
        <w:t>g clients connected to the HARA:</w:t>
      </w:r>
      <w:r w:rsidR="00D05F40" w:rsidRPr="00844DB1">
        <w:rPr>
          <w:rFonts w:ascii="Arial" w:hAnsi="Arial" w:cs="Arial"/>
          <w:bCs/>
          <w:sz w:val="22"/>
          <w:szCs w:val="22"/>
        </w:rPr>
        <w:t xml:space="preserve"> </w:t>
      </w:r>
    </w:p>
    <w:p w:rsidR="001D0348" w:rsidRPr="001D0348" w:rsidRDefault="001D0348" w:rsidP="001D0348">
      <w:pPr>
        <w:pStyle w:val="Header"/>
        <w:ind w:left="720"/>
        <w:jc w:val="both"/>
        <w:rPr>
          <w:rFonts w:ascii="Arial" w:hAnsi="Arial" w:cs="Arial"/>
          <w:bCs/>
          <w:i/>
          <w:sz w:val="22"/>
          <w:szCs w:val="22"/>
        </w:rPr>
      </w:pPr>
      <w:r w:rsidRPr="001D0348">
        <w:rPr>
          <w:rFonts w:ascii="Arial" w:hAnsi="Arial" w:cs="Arial"/>
          <w:bCs/>
          <w:i/>
          <w:sz w:val="22"/>
          <w:szCs w:val="22"/>
        </w:rPr>
        <w:t xml:space="preserve">1. </w:t>
      </w:r>
      <w:r w:rsidRPr="001D0348">
        <w:rPr>
          <w:rFonts w:ascii="Arial" w:hAnsi="Arial" w:cs="Arial"/>
          <w:bCs/>
          <w:i/>
          <w:sz w:val="22"/>
          <w:szCs w:val="22"/>
        </w:rPr>
        <w:tab/>
        <w:t xml:space="preserve">All homeless households are assessed using the VI SPDAT.  An appointment is set to complete the HCV waitlist application and to screen for other potential resources. All households connected to the HCV waitlist or other homeless resources are also given a homeless resource packet (see attached). </w:t>
      </w:r>
    </w:p>
    <w:p w:rsidR="001D0348" w:rsidRPr="001D0348" w:rsidRDefault="001D0348" w:rsidP="001D0348">
      <w:pPr>
        <w:pStyle w:val="Header"/>
        <w:ind w:left="720"/>
        <w:jc w:val="both"/>
        <w:rPr>
          <w:rFonts w:ascii="Arial" w:hAnsi="Arial" w:cs="Arial"/>
          <w:bCs/>
          <w:i/>
          <w:sz w:val="22"/>
          <w:szCs w:val="22"/>
        </w:rPr>
      </w:pPr>
      <w:r w:rsidRPr="001D0348">
        <w:rPr>
          <w:rFonts w:ascii="Arial" w:hAnsi="Arial" w:cs="Arial"/>
          <w:bCs/>
          <w:i/>
          <w:sz w:val="22"/>
          <w:szCs w:val="22"/>
        </w:rPr>
        <w:t>2.</w:t>
      </w:r>
      <w:r w:rsidRPr="001D0348">
        <w:rPr>
          <w:rFonts w:ascii="Arial" w:hAnsi="Arial" w:cs="Arial"/>
          <w:bCs/>
          <w:i/>
          <w:sz w:val="22"/>
          <w:szCs w:val="22"/>
        </w:rPr>
        <w:tab/>
        <w:t xml:space="preserve"> All households facing a housing crisis are given housing information, screened for prevention funds as applicable and available, and provided a housing crisis packet (see attached) via e-mail or regular mail depending on their preference.</w:t>
      </w:r>
    </w:p>
    <w:p w:rsidR="001D0348" w:rsidRDefault="001D0348" w:rsidP="001D0348">
      <w:pPr>
        <w:pStyle w:val="Header"/>
        <w:tabs>
          <w:tab w:val="clear" w:pos="4320"/>
          <w:tab w:val="clear" w:pos="8640"/>
        </w:tabs>
        <w:ind w:left="720"/>
        <w:jc w:val="both"/>
        <w:rPr>
          <w:rFonts w:ascii="Arial" w:hAnsi="Arial" w:cs="Arial"/>
          <w:bCs/>
          <w:sz w:val="22"/>
          <w:szCs w:val="22"/>
        </w:rPr>
      </w:pPr>
      <w:r w:rsidRPr="001D0348">
        <w:rPr>
          <w:rFonts w:ascii="Arial" w:hAnsi="Arial" w:cs="Arial"/>
          <w:bCs/>
          <w:i/>
          <w:sz w:val="22"/>
          <w:szCs w:val="22"/>
        </w:rPr>
        <w:t>3. All households seeking information only are provided housing search information via mail,  e-mail or over the phone depending on their preference</w:t>
      </w:r>
      <w:r w:rsidRPr="001D0348">
        <w:rPr>
          <w:rFonts w:ascii="Arial" w:hAnsi="Arial" w:cs="Arial"/>
          <w:bCs/>
          <w:sz w:val="22"/>
          <w:szCs w:val="22"/>
        </w:rPr>
        <w:t>.</w:t>
      </w:r>
    </w:p>
    <w:p w:rsidR="0005414E" w:rsidRPr="0005414E" w:rsidRDefault="00020934" w:rsidP="00BE79D3">
      <w:pPr>
        <w:pStyle w:val="Header"/>
        <w:numPr>
          <w:ilvl w:val="0"/>
          <w:numId w:val="10"/>
        </w:numPr>
        <w:tabs>
          <w:tab w:val="clear" w:pos="4320"/>
          <w:tab w:val="clear" w:pos="8640"/>
        </w:tabs>
        <w:jc w:val="both"/>
        <w:rPr>
          <w:rFonts w:ascii="Arial" w:hAnsi="Arial" w:cs="Arial"/>
          <w:bCs/>
          <w:sz w:val="22"/>
          <w:szCs w:val="22"/>
        </w:rPr>
      </w:pPr>
      <w:r w:rsidRPr="0005414E">
        <w:rPr>
          <w:rFonts w:ascii="Arial" w:hAnsi="Arial" w:cs="Arial"/>
          <w:bCs/>
          <w:sz w:val="22"/>
          <w:szCs w:val="22"/>
        </w:rPr>
        <w:t>How many VI-SPDAT’s and F-VI-</w:t>
      </w:r>
      <w:r w:rsidR="00280BD3" w:rsidRPr="0005414E">
        <w:rPr>
          <w:rFonts w:ascii="Arial" w:hAnsi="Arial" w:cs="Arial"/>
          <w:bCs/>
          <w:sz w:val="22"/>
          <w:szCs w:val="22"/>
        </w:rPr>
        <w:t>SPDAT’s were done from 7/1/2015-6/30</w:t>
      </w:r>
      <w:r w:rsidRPr="0005414E">
        <w:rPr>
          <w:rFonts w:ascii="Arial" w:hAnsi="Arial" w:cs="Arial"/>
          <w:bCs/>
          <w:sz w:val="22"/>
          <w:szCs w:val="22"/>
        </w:rPr>
        <w:t>/2016?</w:t>
      </w:r>
      <w:r w:rsidR="00BF4C34" w:rsidRPr="0005414E">
        <w:rPr>
          <w:rFonts w:ascii="Arial" w:hAnsi="Arial" w:cs="Arial"/>
          <w:bCs/>
          <w:sz w:val="22"/>
          <w:szCs w:val="22"/>
        </w:rPr>
        <w:t xml:space="preserve"> </w:t>
      </w:r>
    </w:p>
    <w:p w:rsidR="0005414E" w:rsidRPr="009204FA" w:rsidRDefault="003F63AD" w:rsidP="0005414E">
      <w:pPr>
        <w:pStyle w:val="Header"/>
        <w:tabs>
          <w:tab w:val="clear" w:pos="4320"/>
          <w:tab w:val="clear" w:pos="8640"/>
        </w:tabs>
        <w:ind w:left="720"/>
        <w:jc w:val="both"/>
        <w:rPr>
          <w:rFonts w:ascii="Arial" w:hAnsi="Arial" w:cs="Arial"/>
          <w:b/>
          <w:bCs/>
          <w:i/>
          <w:sz w:val="22"/>
          <w:szCs w:val="22"/>
        </w:rPr>
      </w:pPr>
      <w:r>
        <w:rPr>
          <w:rFonts w:ascii="Arial" w:hAnsi="Arial" w:cs="Arial"/>
          <w:b/>
          <w:bCs/>
          <w:i/>
          <w:sz w:val="22"/>
          <w:szCs w:val="22"/>
        </w:rPr>
        <w:t>355</w:t>
      </w:r>
    </w:p>
    <w:p w:rsidR="00BF4C34" w:rsidRPr="009204FA" w:rsidRDefault="0005414E" w:rsidP="0005414E">
      <w:pPr>
        <w:pStyle w:val="Header"/>
        <w:tabs>
          <w:tab w:val="clear" w:pos="4320"/>
          <w:tab w:val="clear" w:pos="8640"/>
        </w:tabs>
        <w:ind w:left="720"/>
        <w:jc w:val="both"/>
        <w:rPr>
          <w:rFonts w:ascii="Arial" w:hAnsi="Arial" w:cs="Arial"/>
          <w:bCs/>
          <w:i/>
          <w:sz w:val="22"/>
          <w:szCs w:val="22"/>
        </w:rPr>
      </w:pPr>
      <w:r w:rsidRPr="009204FA">
        <w:rPr>
          <w:rFonts w:ascii="Arial" w:hAnsi="Arial" w:cs="Arial"/>
          <w:bCs/>
          <w:i/>
          <w:sz w:val="22"/>
          <w:szCs w:val="22"/>
        </w:rPr>
        <w:lastRenderedPageBreak/>
        <w:t>HMIS report is attached</w:t>
      </w:r>
      <w:r w:rsidR="009204FA" w:rsidRPr="009204FA">
        <w:rPr>
          <w:rFonts w:ascii="Arial" w:hAnsi="Arial" w:cs="Arial"/>
          <w:bCs/>
          <w:i/>
          <w:sz w:val="22"/>
          <w:szCs w:val="22"/>
        </w:rPr>
        <w:t xml:space="preserve">. </w:t>
      </w:r>
    </w:p>
    <w:p w:rsidR="00FB7672" w:rsidRDefault="00BF4C34" w:rsidP="00BE79D3">
      <w:pPr>
        <w:pStyle w:val="Header"/>
        <w:numPr>
          <w:ilvl w:val="0"/>
          <w:numId w:val="10"/>
        </w:numPr>
        <w:tabs>
          <w:tab w:val="clear" w:pos="4320"/>
          <w:tab w:val="clear" w:pos="8640"/>
        </w:tabs>
        <w:jc w:val="both"/>
        <w:rPr>
          <w:rFonts w:ascii="Arial" w:hAnsi="Arial" w:cs="Arial"/>
          <w:bCs/>
          <w:sz w:val="22"/>
          <w:szCs w:val="22"/>
        </w:rPr>
      </w:pPr>
      <w:r w:rsidRPr="00E91A53">
        <w:rPr>
          <w:rFonts w:ascii="Arial" w:hAnsi="Arial" w:cs="Arial"/>
          <w:bCs/>
          <w:sz w:val="22"/>
          <w:szCs w:val="22"/>
        </w:rPr>
        <w:t xml:space="preserve">How many Full SPDAT’s were completed from </w:t>
      </w:r>
      <w:r w:rsidR="00280BD3" w:rsidRPr="00E91A53">
        <w:rPr>
          <w:rFonts w:ascii="Arial" w:hAnsi="Arial" w:cs="Arial"/>
          <w:bCs/>
          <w:sz w:val="22"/>
          <w:szCs w:val="22"/>
        </w:rPr>
        <w:t>7/1/2015-6/30</w:t>
      </w:r>
      <w:r w:rsidRPr="00E91A53">
        <w:rPr>
          <w:rFonts w:ascii="Arial" w:hAnsi="Arial" w:cs="Arial"/>
          <w:bCs/>
          <w:sz w:val="22"/>
          <w:szCs w:val="22"/>
        </w:rPr>
        <w:t xml:space="preserve">/2016? </w:t>
      </w:r>
      <w:r w:rsidR="00FB7672">
        <w:rPr>
          <w:rFonts w:ascii="Arial" w:hAnsi="Arial" w:cs="Arial"/>
          <w:bCs/>
          <w:sz w:val="22"/>
          <w:szCs w:val="22"/>
        </w:rPr>
        <w:t>0</w:t>
      </w:r>
    </w:p>
    <w:p w:rsidR="00FB7672" w:rsidRDefault="00FB7672" w:rsidP="00FB7672">
      <w:pPr>
        <w:pStyle w:val="Header"/>
        <w:tabs>
          <w:tab w:val="clear" w:pos="4320"/>
          <w:tab w:val="clear" w:pos="8640"/>
        </w:tabs>
        <w:jc w:val="both"/>
        <w:rPr>
          <w:rFonts w:ascii="Arial" w:hAnsi="Arial" w:cs="Arial"/>
          <w:bCs/>
          <w:sz w:val="22"/>
          <w:szCs w:val="22"/>
        </w:rPr>
      </w:pPr>
    </w:p>
    <w:p w:rsidR="00FB7672" w:rsidRPr="00FB7672" w:rsidRDefault="00BB6E70" w:rsidP="00FB7672">
      <w:pPr>
        <w:pStyle w:val="Header"/>
        <w:tabs>
          <w:tab w:val="clear" w:pos="4320"/>
          <w:tab w:val="clear" w:pos="8640"/>
        </w:tabs>
        <w:ind w:left="720"/>
        <w:jc w:val="both"/>
        <w:rPr>
          <w:rFonts w:ascii="Arial" w:hAnsi="Arial" w:cs="Arial"/>
          <w:bCs/>
          <w:i/>
          <w:sz w:val="22"/>
          <w:szCs w:val="22"/>
        </w:rPr>
      </w:pPr>
      <w:r w:rsidRPr="00BB6E70">
        <w:rPr>
          <w:rFonts w:ascii="Arial" w:hAnsi="Arial" w:cs="Arial"/>
          <w:bCs/>
          <w:i/>
          <w:sz w:val="22"/>
          <w:szCs w:val="22"/>
        </w:rPr>
        <w:t>It</w:t>
      </w:r>
      <w:r w:rsidR="00FB7672" w:rsidRPr="00BB6E70">
        <w:rPr>
          <w:rFonts w:ascii="Arial" w:hAnsi="Arial" w:cs="Arial"/>
          <w:bCs/>
          <w:i/>
          <w:sz w:val="22"/>
          <w:szCs w:val="22"/>
        </w:rPr>
        <w:t xml:space="preserve"> </w:t>
      </w:r>
      <w:r w:rsidR="00FB7672" w:rsidRPr="00FB7672">
        <w:rPr>
          <w:rFonts w:ascii="Arial" w:hAnsi="Arial" w:cs="Arial"/>
          <w:bCs/>
          <w:i/>
          <w:sz w:val="22"/>
          <w:szCs w:val="22"/>
        </w:rPr>
        <w:t xml:space="preserve">has come to the attention of the CoC leadership that the HARA has not been completing the Full SPDAT’s for those eligible for Rapid Re-Housing. The CoC has implemented a </w:t>
      </w:r>
      <w:r>
        <w:rPr>
          <w:rFonts w:ascii="Arial" w:hAnsi="Arial" w:cs="Arial"/>
          <w:bCs/>
          <w:i/>
          <w:sz w:val="22"/>
          <w:szCs w:val="22"/>
        </w:rPr>
        <w:t>plan</w:t>
      </w:r>
      <w:bookmarkStart w:id="5" w:name="_GoBack"/>
      <w:bookmarkEnd w:id="5"/>
      <w:r w:rsidR="00FB7672" w:rsidRPr="00FB7672">
        <w:rPr>
          <w:rFonts w:ascii="Arial" w:hAnsi="Arial" w:cs="Arial"/>
          <w:bCs/>
          <w:i/>
          <w:sz w:val="22"/>
          <w:szCs w:val="22"/>
        </w:rPr>
        <w:t xml:space="preserve"> to remedy this situation.</w:t>
      </w:r>
      <w:r w:rsidR="00280BD3" w:rsidRPr="00FB7672">
        <w:rPr>
          <w:rFonts w:ascii="Arial" w:hAnsi="Arial" w:cs="Arial"/>
          <w:bCs/>
          <w:i/>
          <w:sz w:val="22"/>
          <w:szCs w:val="22"/>
        </w:rPr>
        <w:t xml:space="preserve"> </w:t>
      </w:r>
    </w:p>
    <w:p w:rsidR="00FB7672" w:rsidRDefault="00FB7672" w:rsidP="00FB7672">
      <w:pPr>
        <w:pStyle w:val="Header"/>
        <w:tabs>
          <w:tab w:val="clear" w:pos="4320"/>
          <w:tab w:val="clear" w:pos="8640"/>
        </w:tabs>
        <w:ind w:left="720"/>
        <w:jc w:val="both"/>
        <w:rPr>
          <w:rFonts w:ascii="Arial" w:hAnsi="Arial" w:cs="Arial"/>
          <w:bCs/>
          <w:sz w:val="22"/>
          <w:szCs w:val="22"/>
        </w:rPr>
      </w:pPr>
    </w:p>
    <w:p w:rsidR="00D249B1" w:rsidRDefault="00D249B1" w:rsidP="00D249B1">
      <w:pPr>
        <w:pStyle w:val="Header"/>
        <w:tabs>
          <w:tab w:val="clear" w:pos="4320"/>
          <w:tab w:val="clear" w:pos="8640"/>
          <w:tab w:val="left" w:pos="360"/>
        </w:tabs>
        <w:jc w:val="both"/>
        <w:rPr>
          <w:rFonts w:ascii="Arial" w:hAnsi="Arial" w:cs="Arial"/>
          <w:b/>
          <w:sz w:val="22"/>
          <w:szCs w:val="22"/>
          <w:u w:val="single"/>
        </w:rPr>
      </w:pPr>
    </w:p>
    <w:p w:rsidR="00E32C6F" w:rsidRPr="00AC64DF" w:rsidRDefault="00D249B1" w:rsidP="00D249B1">
      <w:pPr>
        <w:pStyle w:val="Header"/>
        <w:tabs>
          <w:tab w:val="clear" w:pos="4320"/>
          <w:tab w:val="clear" w:pos="8640"/>
        </w:tabs>
        <w:jc w:val="both"/>
        <w:rPr>
          <w:rFonts w:ascii="Arial" w:hAnsi="Arial" w:cs="Arial"/>
          <w:b/>
          <w:sz w:val="22"/>
          <w:szCs w:val="22"/>
          <w:u w:val="single"/>
        </w:rPr>
      </w:pPr>
      <w:r w:rsidRPr="00BE79D3">
        <w:rPr>
          <w:rFonts w:ascii="Arial" w:hAnsi="Arial" w:cs="Arial"/>
          <w:b/>
          <w:sz w:val="22"/>
          <w:szCs w:val="22"/>
        </w:rPr>
        <w:t>10.</w:t>
      </w:r>
      <w:r>
        <w:rPr>
          <w:rFonts w:ascii="Arial" w:hAnsi="Arial" w:cs="Arial"/>
          <w:b/>
          <w:sz w:val="22"/>
          <w:szCs w:val="22"/>
          <w:u w:val="single"/>
        </w:rPr>
        <w:t xml:space="preserve"> </w:t>
      </w:r>
      <w:r w:rsidR="00704D65" w:rsidRPr="00AC64DF">
        <w:rPr>
          <w:rFonts w:ascii="Arial" w:hAnsi="Arial" w:cs="Arial"/>
          <w:b/>
          <w:sz w:val="22"/>
          <w:szCs w:val="22"/>
          <w:u w:val="single"/>
        </w:rPr>
        <w:t>Housing Resource Specialist</w:t>
      </w:r>
      <w:r>
        <w:rPr>
          <w:rFonts w:ascii="Arial" w:hAnsi="Arial" w:cs="Arial"/>
          <w:sz w:val="22"/>
          <w:szCs w:val="22"/>
        </w:rPr>
        <w:t xml:space="preserve"> Each HARA is required to </w:t>
      </w:r>
      <w:r w:rsidR="005D716B">
        <w:rPr>
          <w:rFonts w:ascii="Arial" w:hAnsi="Arial" w:cs="Arial"/>
          <w:sz w:val="22"/>
          <w:szCs w:val="22"/>
        </w:rPr>
        <w:t xml:space="preserve">employ </w:t>
      </w:r>
      <w:r w:rsidR="005C447B" w:rsidRPr="00AC64DF">
        <w:rPr>
          <w:rFonts w:ascii="Arial" w:hAnsi="Arial" w:cs="Arial"/>
          <w:sz w:val="22"/>
          <w:szCs w:val="22"/>
        </w:rPr>
        <w:t xml:space="preserve">a Housing Resource </w:t>
      </w:r>
      <w:r w:rsidR="00474408">
        <w:rPr>
          <w:rFonts w:ascii="Arial" w:hAnsi="Arial" w:cs="Arial"/>
          <w:sz w:val="22"/>
          <w:szCs w:val="22"/>
        </w:rPr>
        <w:t>Specialist</w:t>
      </w:r>
      <w:r w:rsidR="005C447B" w:rsidRPr="00AC64DF">
        <w:rPr>
          <w:rFonts w:ascii="Arial" w:hAnsi="Arial" w:cs="Arial"/>
          <w:sz w:val="22"/>
          <w:szCs w:val="22"/>
        </w:rPr>
        <w:t xml:space="preserve"> that builds relationships with landlords and works to find housing for people who are homeless.</w:t>
      </w:r>
      <w:r w:rsidR="005C447B" w:rsidRPr="00AC64DF">
        <w:rPr>
          <w:rFonts w:ascii="Arial" w:hAnsi="Arial" w:cs="Arial"/>
          <w:b/>
          <w:sz w:val="22"/>
          <w:szCs w:val="22"/>
        </w:rPr>
        <w:t xml:space="preserve"> </w:t>
      </w:r>
      <w:r w:rsidR="000E733E" w:rsidRPr="00AC64DF">
        <w:rPr>
          <w:rFonts w:ascii="Arial" w:hAnsi="Arial" w:cs="Arial"/>
          <w:sz w:val="22"/>
          <w:szCs w:val="22"/>
        </w:rPr>
        <w:t>Provide t</w:t>
      </w:r>
      <w:r w:rsidR="00E32C6F" w:rsidRPr="00AC64DF">
        <w:rPr>
          <w:rFonts w:ascii="Arial" w:hAnsi="Arial" w:cs="Arial"/>
          <w:sz w:val="22"/>
          <w:szCs w:val="22"/>
        </w:rPr>
        <w:t>he name(s), contact information</w:t>
      </w:r>
      <w:r w:rsidR="000E733E" w:rsidRPr="00AC64DF">
        <w:rPr>
          <w:rFonts w:ascii="Arial" w:hAnsi="Arial" w:cs="Arial"/>
          <w:sz w:val="22"/>
          <w:szCs w:val="22"/>
        </w:rPr>
        <w:t xml:space="preserve"> of the </w:t>
      </w:r>
      <w:r w:rsidR="00FD1367" w:rsidRPr="00AC64DF">
        <w:rPr>
          <w:rFonts w:ascii="Arial" w:hAnsi="Arial" w:cs="Arial"/>
          <w:i/>
          <w:sz w:val="22"/>
          <w:szCs w:val="22"/>
        </w:rPr>
        <w:t xml:space="preserve">Housing </w:t>
      </w:r>
      <w:r w:rsidR="000E733E" w:rsidRPr="00AC64DF">
        <w:rPr>
          <w:rFonts w:ascii="Arial" w:hAnsi="Arial" w:cs="Arial"/>
          <w:i/>
          <w:sz w:val="22"/>
          <w:szCs w:val="22"/>
        </w:rPr>
        <w:t>Resource Specialist</w:t>
      </w:r>
      <w:r w:rsidR="00E32C6F" w:rsidRPr="00AC64DF">
        <w:rPr>
          <w:rFonts w:ascii="Arial" w:hAnsi="Arial" w:cs="Arial"/>
          <w:i/>
          <w:sz w:val="22"/>
          <w:szCs w:val="22"/>
        </w:rPr>
        <w:t>(s)</w:t>
      </w:r>
      <w:r w:rsidR="000E733E" w:rsidRPr="00AC64DF">
        <w:rPr>
          <w:rFonts w:ascii="Arial" w:hAnsi="Arial" w:cs="Arial"/>
          <w:sz w:val="22"/>
          <w:szCs w:val="22"/>
        </w:rPr>
        <w:t xml:space="preserve"> </w:t>
      </w:r>
      <w:r w:rsidR="00E32C6F" w:rsidRPr="00AC64DF">
        <w:rPr>
          <w:rFonts w:ascii="Arial" w:hAnsi="Arial" w:cs="Arial"/>
          <w:sz w:val="22"/>
          <w:szCs w:val="22"/>
        </w:rPr>
        <w:t>who</w:t>
      </w:r>
      <w:r w:rsidR="000E733E" w:rsidRPr="00AC64DF">
        <w:rPr>
          <w:rFonts w:ascii="Arial" w:hAnsi="Arial" w:cs="Arial"/>
          <w:sz w:val="22"/>
          <w:szCs w:val="22"/>
        </w:rPr>
        <w:t xml:space="preserve"> will be working at the Housing Assessment and Resource Agency (HARA). </w:t>
      </w:r>
      <w:r w:rsidR="00E32C6F" w:rsidRPr="00AC64DF">
        <w:rPr>
          <w:rFonts w:ascii="Arial" w:hAnsi="Arial" w:cs="Arial"/>
          <w:bCs/>
          <w:sz w:val="22"/>
          <w:szCs w:val="22"/>
        </w:rPr>
        <w:fldChar w:fldCharType="begin">
          <w:ffData>
            <w:name w:val="Text1"/>
            <w:enabled/>
            <w:calcOnExit w:val="0"/>
            <w:textInput/>
          </w:ffData>
        </w:fldChar>
      </w:r>
      <w:r w:rsidR="00E32C6F" w:rsidRPr="00AC64DF">
        <w:rPr>
          <w:rFonts w:ascii="Arial" w:hAnsi="Arial" w:cs="Arial"/>
          <w:sz w:val="22"/>
          <w:szCs w:val="22"/>
        </w:rPr>
        <w:instrText xml:space="preserve"> FORMTEXT </w:instrText>
      </w:r>
      <w:r w:rsidR="00E32C6F" w:rsidRPr="00AC64DF">
        <w:rPr>
          <w:rFonts w:ascii="Arial" w:hAnsi="Arial" w:cs="Arial"/>
          <w:bCs/>
          <w:sz w:val="22"/>
          <w:szCs w:val="22"/>
        </w:rPr>
      </w:r>
      <w:r w:rsidR="00E32C6F" w:rsidRPr="00AC64DF">
        <w:rPr>
          <w:rFonts w:ascii="Arial" w:hAnsi="Arial" w:cs="Arial"/>
          <w:bCs/>
          <w:sz w:val="22"/>
          <w:szCs w:val="22"/>
        </w:rPr>
        <w:fldChar w:fldCharType="separate"/>
      </w:r>
      <w:r w:rsidR="00E32C6F" w:rsidRPr="00AC64DF">
        <w:rPr>
          <w:rFonts w:ascii="Arial" w:hAnsi="Arial" w:cs="Arial"/>
          <w:bCs/>
          <w:noProof/>
          <w:sz w:val="22"/>
          <w:szCs w:val="22"/>
        </w:rPr>
        <w:t> </w:t>
      </w:r>
      <w:r w:rsidR="00E32C6F" w:rsidRPr="00AC64DF">
        <w:rPr>
          <w:rFonts w:ascii="Arial" w:hAnsi="Arial" w:cs="Arial"/>
          <w:bCs/>
          <w:noProof/>
          <w:sz w:val="22"/>
          <w:szCs w:val="22"/>
        </w:rPr>
        <w:t> </w:t>
      </w:r>
      <w:r w:rsidR="00E32C6F" w:rsidRPr="00AC64DF">
        <w:rPr>
          <w:rFonts w:ascii="Arial" w:hAnsi="Arial" w:cs="Arial"/>
          <w:bCs/>
          <w:noProof/>
          <w:sz w:val="22"/>
          <w:szCs w:val="22"/>
        </w:rPr>
        <w:t> </w:t>
      </w:r>
      <w:r w:rsidR="00E32C6F" w:rsidRPr="00AC64DF">
        <w:rPr>
          <w:rFonts w:ascii="Arial" w:hAnsi="Arial" w:cs="Arial"/>
          <w:bCs/>
          <w:noProof/>
          <w:sz w:val="22"/>
          <w:szCs w:val="22"/>
        </w:rPr>
        <w:t> </w:t>
      </w:r>
      <w:r w:rsidR="00E32C6F" w:rsidRPr="00AC64DF">
        <w:rPr>
          <w:rFonts w:ascii="Arial" w:hAnsi="Arial" w:cs="Arial"/>
          <w:bCs/>
          <w:noProof/>
          <w:sz w:val="22"/>
          <w:szCs w:val="22"/>
        </w:rPr>
        <w:t> </w:t>
      </w:r>
      <w:r w:rsidR="00E32C6F" w:rsidRPr="00AC64DF">
        <w:rPr>
          <w:rFonts w:ascii="Arial" w:hAnsi="Arial" w:cs="Arial"/>
          <w:bCs/>
          <w:sz w:val="22"/>
          <w:szCs w:val="22"/>
        </w:rPr>
        <w:fldChar w:fldCharType="end"/>
      </w:r>
      <w:r w:rsidR="00E32C6F" w:rsidRPr="00AC64DF">
        <w:rPr>
          <w:rFonts w:ascii="Arial" w:hAnsi="Arial" w:cs="Arial"/>
          <w:bCs/>
          <w:sz w:val="22"/>
          <w:szCs w:val="22"/>
        </w:rPr>
        <w:t xml:space="preserve"> </w:t>
      </w:r>
    </w:p>
    <w:p w:rsidR="003307EF" w:rsidRDefault="003307EF" w:rsidP="00D249B1">
      <w:pPr>
        <w:pStyle w:val="Header"/>
        <w:tabs>
          <w:tab w:val="clear" w:pos="4320"/>
          <w:tab w:val="clear" w:pos="8640"/>
          <w:tab w:val="left" w:pos="90"/>
          <w:tab w:val="left" w:pos="360"/>
        </w:tabs>
        <w:ind w:left="360"/>
        <w:jc w:val="both"/>
        <w:rPr>
          <w:rFonts w:ascii="Arial" w:hAnsi="Arial" w:cs="Arial"/>
          <w:b/>
          <w:i/>
          <w:sz w:val="22"/>
          <w:szCs w:val="22"/>
        </w:rPr>
      </w:pPr>
    </w:p>
    <w:p w:rsidR="003307EF" w:rsidRPr="003307EF" w:rsidRDefault="003307EF" w:rsidP="003307EF">
      <w:pPr>
        <w:overflowPunct w:val="0"/>
        <w:autoSpaceDE w:val="0"/>
        <w:autoSpaceDN w:val="0"/>
        <w:adjustRightInd w:val="0"/>
        <w:ind w:firstLine="720"/>
        <w:jc w:val="both"/>
        <w:textAlignment w:val="baseline"/>
        <w:rPr>
          <w:rFonts w:ascii="Arial" w:hAnsi="Arial" w:cs="Arial"/>
          <w:bCs/>
          <w:i/>
          <w:sz w:val="22"/>
          <w:szCs w:val="22"/>
        </w:rPr>
      </w:pPr>
      <w:r w:rsidRPr="003307EF">
        <w:rPr>
          <w:rFonts w:ascii="Arial" w:hAnsi="Arial" w:cs="Arial"/>
          <w:bCs/>
          <w:i/>
          <w:sz w:val="22"/>
          <w:szCs w:val="22"/>
        </w:rPr>
        <w:t xml:space="preserve">Becky Garza, </w:t>
      </w:r>
      <w:hyperlink r:id="rId34" w:history="1">
        <w:r w:rsidRPr="003307EF">
          <w:rPr>
            <w:rFonts w:ascii="Arial" w:hAnsi="Arial" w:cs="Arial"/>
            <w:bCs/>
            <w:i/>
            <w:color w:val="0000FF"/>
            <w:sz w:val="22"/>
            <w:szCs w:val="22"/>
            <w:u w:val="single"/>
          </w:rPr>
          <w:t>bgarza@goodsamministries.com</w:t>
        </w:r>
      </w:hyperlink>
      <w:r w:rsidRPr="003307EF">
        <w:rPr>
          <w:rFonts w:ascii="Arial" w:hAnsi="Arial" w:cs="Arial"/>
          <w:bCs/>
          <w:i/>
          <w:sz w:val="22"/>
          <w:szCs w:val="22"/>
        </w:rPr>
        <w:t xml:space="preserve"> </w:t>
      </w:r>
    </w:p>
    <w:p w:rsidR="003307EF" w:rsidRPr="003307EF" w:rsidRDefault="003307EF" w:rsidP="003307EF">
      <w:pPr>
        <w:overflowPunct w:val="0"/>
        <w:autoSpaceDE w:val="0"/>
        <w:autoSpaceDN w:val="0"/>
        <w:adjustRightInd w:val="0"/>
        <w:jc w:val="both"/>
        <w:textAlignment w:val="baseline"/>
        <w:rPr>
          <w:rFonts w:ascii="Arial" w:hAnsi="Arial" w:cs="Arial"/>
          <w:bCs/>
          <w:i/>
          <w:sz w:val="22"/>
          <w:szCs w:val="22"/>
        </w:rPr>
      </w:pPr>
      <w:r w:rsidRPr="003307EF">
        <w:rPr>
          <w:rFonts w:ascii="Arial" w:hAnsi="Arial" w:cs="Arial"/>
          <w:bCs/>
          <w:i/>
          <w:sz w:val="22"/>
          <w:szCs w:val="22"/>
        </w:rPr>
        <w:tab/>
        <w:t xml:space="preserve">Maria DeLeon, </w:t>
      </w:r>
      <w:hyperlink r:id="rId35" w:history="1">
        <w:r w:rsidRPr="003307EF">
          <w:rPr>
            <w:rFonts w:ascii="Arial" w:hAnsi="Arial" w:cs="Arial"/>
            <w:bCs/>
            <w:i/>
            <w:color w:val="0000FF"/>
            <w:sz w:val="22"/>
            <w:szCs w:val="22"/>
            <w:u w:val="single"/>
          </w:rPr>
          <w:t>mdeleon@goodsamministries.com</w:t>
        </w:r>
      </w:hyperlink>
      <w:r w:rsidRPr="003307EF">
        <w:rPr>
          <w:rFonts w:ascii="Arial" w:hAnsi="Arial" w:cs="Arial"/>
          <w:bCs/>
          <w:i/>
          <w:sz w:val="22"/>
          <w:szCs w:val="22"/>
        </w:rPr>
        <w:t xml:space="preserve"> </w:t>
      </w:r>
    </w:p>
    <w:p w:rsidR="003307EF" w:rsidRPr="003307EF" w:rsidRDefault="003307EF" w:rsidP="003307EF">
      <w:pPr>
        <w:overflowPunct w:val="0"/>
        <w:autoSpaceDE w:val="0"/>
        <w:autoSpaceDN w:val="0"/>
        <w:adjustRightInd w:val="0"/>
        <w:jc w:val="both"/>
        <w:textAlignment w:val="baseline"/>
        <w:rPr>
          <w:rFonts w:ascii="Arial" w:hAnsi="Arial" w:cs="Arial"/>
          <w:bCs/>
          <w:i/>
          <w:sz w:val="22"/>
          <w:szCs w:val="22"/>
        </w:rPr>
      </w:pPr>
      <w:r w:rsidRPr="003307EF">
        <w:rPr>
          <w:rFonts w:ascii="Arial" w:hAnsi="Arial" w:cs="Arial"/>
          <w:bCs/>
          <w:i/>
          <w:sz w:val="22"/>
          <w:szCs w:val="22"/>
        </w:rPr>
        <w:tab/>
        <w:t xml:space="preserve">Brent Boersma, </w:t>
      </w:r>
      <w:hyperlink r:id="rId36" w:history="1">
        <w:r w:rsidRPr="003307EF">
          <w:rPr>
            <w:rFonts w:ascii="Arial" w:hAnsi="Arial" w:cs="Arial"/>
            <w:bCs/>
            <w:i/>
            <w:color w:val="0000FF"/>
            <w:sz w:val="22"/>
            <w:szCs w:val="22"/>
            <w:u w:val="single"/>
          </w:rPr>
          <w:t>bboersma@goodsamministries.com</w:t>
        </w:r>
      </w:hyperlink>
      <w:r w:rsidRPr="003307EF">
        <w:rPr>
          <w:rFonts w:ascii="Arial" w:hAnsi="Arial" w:cs="Arial"/>
          <w:bCs/>
          <w:i/>
          <w:sz w:val="22"/>
          <w:szCs w:val="22"/>
        </w:rPr>
        <w:t xml:space="preserve"> </w:t>
      </w:r>
    </w:p>
    <w:p w:rsidR="003307EF" w:rsidRPr="003307EF" w:rsidRDefault="003307EF" w:rsidP="003307EF">
      <w:pPr>
        <w:overflowPunct w:val="0"/>
        <w:autoSpaceDE w:val="0"/>
        <w:autoSpaceDN w:val="0"/>
        <w:adjustRightInd w:val="0"/>
        <w:jc w:val="both"/>
        <w:textAlignment w:val="baseline"/>
        <w:rPr>
          <w:rFonts w:ascii="Arial" w:hAnsi="Arial" w:cs="Arial"/>
          <w:bCs/>
          <w:sz w:val="22"/>
          <w:szCs w:val="22"/>
        </w:rPr>
      </w:pPr>
      <w:r w:rsidRPr="003307EF">
        <w:rPr>
          <w:rFonts w:ascii="Arial" w:hAnsi="Arial" w:cs="Arial"/>
          <w:bCs/>
          <w:i/>
          <w:sz w:val="22"/>
          <w:szCs w:val="22"/>
        </w:rPr>
        <w:tab/>
        <w:t xml:space="preserve">Jody Immink, </w:t>
      </w:r>
      <w:hyperlink r:id="rId37" w:history="1">
        <w:r w:rsidRPr="003307EF">
          <w:rPr>
            <w:rFonts w:ascii="Arial" w:hAnsi="Arial" w:cs="Arial"/>
            <w:bCs/>
            <w:i/>
            <w:color w:val="0000FF"/>
            <w:sz w:val="22"/>
            <w:szCs w:val="22"/>
            <w:u w:val="single"/>
          </w:rPr>
          <w:t>jimmink@goodsamministries.com</w:t>
        </w:r>
      </w:hyperlink>
      <w:r w:rsidRPr="003307EF">
        <w:rPr>
          <w:rFonts w:ascii="Arial" w:hAnsi="Arial" w:cs="Arial"/>
          <w:bCs/>
          <w:sz w:val="22"/>
          <w:szCs w:val="22"/>
        </w:rPr>
        <w:t xml:space="preserve"> </w:t>
      </w:r>
    </w:p>
    <w:p w:rsidR="003307EF" w:rsidRDefault="003307EF" w:rsidP="00D249B1">
      <w:pPr>
        <w:pStyle w:val="Header"/>
        <w:tabs>
          <w:tab w:val="clear" w:pos="4320"/>
          <w:tab w:val="clear" w:pos="8640"/>
          <w:tab w:val="left" w:pos="90"/>
          <w:tab w:val="left" w:pos="360"/>
        </w:tabs>
        <w:ind w:left="360"/>
        <w:jc w:val="both"/>
        <w:rPr>
          <w:rFonts w:ascii="Arial" w:hAnsi="Arial" w:cs="Arial"/>
          <w:b/>
          <w:i/>
          <w:sz w:val="22"/>
          <w:szCs w:val="22"/>
        </w:rPr>
      </w:pPr>
    </w:p>
    <w:p w:rsidR="00E611DC" w:rsidRPr="009204FA" w:rsidRDefault="009204FA" w:rsidP="00D249B1">
      <w:pPr>
        <w:pStyle w:val="Header"/>
        <w:tabs>
          <w:tab w:val="clear" w:pos="4320"/>
          <w:tab w:val="clear" w:pos="8640"/>
          <w:tab w:val="left" w:pos="90"/>
          <w:tab w:val="left" w:pos="360"/>
        </w:tabs>
        <w:ind w:left="360"/>
        <w:jc w:val="both"/>
        <w:rPr>
          <w:rFonts w:ascii="Arial" w:hAnsi="Arial" w:cs="Arial"/>
          <w:b/>
          <w:i/>
          <w:sz w:val="22"/>
          <w:szCs w:val="22"/>
        </w:rPr>
      </w:pPr>
      <w:r w:rsidRPr="009204FA">
        <w:rPr>
          <w:rFonts w:ascii="Arial" w:hAnsi="Arial" w:cs="Arial"/>
          <w:b/>
          <w:i/>
          <w:sz w:val="22"/>
          <w:szCs w:val="22"/>
        </w:rPr>
        <w:t>Position Description is attached</w:t>
      </w:r>
    </w:p>
    <w:p w:rsidR="00D249B1" w:rsidRDefault="00D249B1" w:rsidP="00D249B1">
      <w:pPr>
        <w:pStyle w:val="Header"/>
        <w:tabs>
          <w:tab w:val="clear" w:pos="4320"/>
          <w:tab w:val="clear" w:pos="8640"/>
          <w:tab w:val="left" w:pos="90"/>
          <w:tab w:val="left" w:pos="360"/>
        </w:tabs>
        <w:spacing w:after="120"/>
        <w:jc w:val="both"/>
        <w:rPr>
          <w:rFonts w:ascii="Arial" w:hAnsi="Arial" w:cs="Arial"/>
          <w:sz w:val="22"/>
          <w:szCs w:val="22"/>
        </w:rPr>
      </w:pPr>
    </w:p>
    <w:p w:rsidR="00E84FEA" w:rsidRPr="00AC64DF" w:rsidRDefault="00D249B1" w:rsidP="00D249B1">
      <w:pPr>
        <w:pStyle w:val="Header"/>
        <w:tabs>
          <w:tab w:val="clear" w:pos="4320"/>
          <w:tab w:val="clear" w:pos="8640"/>
          <w:tab w:val="left" w:pos="90"/>
        </w:tabs>
        <w:spacing w:after="120"/>
        <w:jc w:val="both"/>
        <w:rPr>
          <w:rFonts w:ascii="Arial" w:hAnsi="Arial" w:cs="Arial"/>
          <w:b/>
          <w:sz w:val="22"/>
          <w:szCs w:val="22"/>
          <w:u w:val="single"/>
        </w:rPr>
      </w:pPr>
      <w:r w:rsidRPr="00FA5BE5">
        <w:rPr>
          <w:rFonts w:ascii="Arial" w:hAnsi="Arial" w:cs="Arial"/>
          <w:b/>
          <w:sz w:val="22"/>
          <w:szCs w:val="22"/>
        </w:rPr>
        <w:t>11</w:t>
      </w:r>
      <w:r w:rsidRPr="00FA5BE5">
        <w:rPr>
          <w:rFonts w:ascii="Arial" w:hAnsi="Arial" w:cs="Arial"/>
          <w:sz w:val="22"/>
          <w:szCs w:val="22"/>
        </w:rPr>
        <w:t>.</w:t>
      </w:r>
      <w:r w:rsidR="00E611DC" w:rsidRPr="00FA5BE5">
        <w:rPr>
          <w:rFonts w:ascii="Arial" w:hAnsi="Arial" w:cs="Arial"/>
          <w:b/>
          <w:sz w:val="22"/>
          <w:szCs w:val="22"/>
          <w:u w:val="single"/>
        </w:rPr>
        <w:t xml:space="preserve">Homeless Preference </w:t>
      </w:r>
      <w:r w:rsidR="00E84FEA" w:rsidRPr="00FA5BE5">
        <w:rPr>
          <w:rFonts w:ascii="Arial" w:hAnsi="Arial" w:cs="Arial"/>
          <w:b/>
          <w:sz w:val="22"/>
          <w:szCs w:val="22"/>
          <w:u w:val="single"/>
        </w:rPr>
        <w:t>Specialist with knowledge of Project Based Voucher</w:t>
      </w:r>
      <w:r w:rsidR="00CD052B" w:rsidRPr="00FA5BE5">
        <w:rPr>
          <w:rFonts w:ascii="Arial" w:hAnsi="Arial" w:cs="Arial"/>
          <w:b/>
          <w:sz w:val="22"/>
          <w:szCs w:val="22"/>
          <w:u w:val="single"/>
        </w:rPr>
        <w:t>s</w:t>
      </w:r>
      <w:r w:rsidR="00CD052B" w:rsidRPr="00FA5BE5">
        <w:rPr>
          <w:rFonts w:ascii="Arial" w:hAnsi="Arial" w:cs="Arial"/>
          <w:sz w:val="22"/>
          <w:szCs w:val="22"/>
        </w:rPr>
        <w:t xml:space="preserve"> </w:t>
      </w:r>
      <w:r w:rsidR="00CD052B" w:rsidRPr="00AC64DF">
        <w:rPr>
          <w:rFonts w:ascii="Arial" w:hAnsi="Arial" w:cs="Arial"/>
          <w:sz w:val="22"/>
          <w:szCs w:val="22"/>
        </w:rPr>
        <w:t>Each HARA is required to have a person that enters names on the Housing Choice Voucher Homeless Preference Waiting List a</w:t>
      </w:r>
      <w:r w:rsidR="00D05F40">
        <w:rPr>
          <w:rFonts w:ascii="Arial" w:hAnsi="Arial" w:cs="Arial"/>
          <w:sz w:val="22"/>
          <w:szCs w:val="22"/>
        </w:rPr>
        <w:t xml:space="preserve">nd updates the list quarterly. </w:t>
      </w:r>
      <w:r w:rsidR="00CD052B" w:rsidRPr="00AC64DF">
        <w:rPr>
          <w:rFonts w:ascii="Arial" w:hAnsi="Arial" w:cs="Arial"/>
          <w:sz w:val="22"/>
          <w:szCs w:val="22"/>
        </w:rPr>
        <w:t>In addition, the HARA is required to have a staff member that is knowledgeable of Project Based Vouchers.</w:t>
      </w:r>
      <w:r w:rsidR="00D05F40">
        <w:rPr>
          <w:rFonts w:ascii="Arial" w:hAnsi="Arial" w:cs="Arial"/>
          <w:sz w:val="22"/>
          <w:szCs w:val="22"/>
        </w:rPr>
        <w:t xml:space="preserve"> </w:t>
      </w:r>
      <w:r w:rsidR="00D05F40" w:rsidRPr="00AC64DF">
        <w:rPr>
          <w:rFonts w:ascii="Arial" w:hAnsi="Arial" w:cs="Arial"/>
          <w:bCs/>
          <w:sz w:val="22"/>
          <w:szCs w:val="22"/>
        </w:rPr>
        <w:fldChar w:fldCharType="begin">
          <w:ffData>
            <w:name w:val="Text1"/>
            <w:enabled/>
            <w:calcOnExit w:val="0"/>
            <w:textInput/>
          </w:ffData>
        </w:fldChar>
      </w:r>
      <w:r w:rsidR="00D05F40" w:rsidRPr="00AC64DF">
        <w:rPr>
          <w:rFonts w:ascii="Arial" w:hAnsi="Arial" w:cs="Arial"/>
          <w:sz w:val="22"/>
          <w:szCs w:val="22"/>
        </w:rPr>
        <w:instrText xml:space="preserve"> FORMTEXT </w:instrText>
      </w:r>
      <w:r w:rsidR="00D05F40" w:rsidRPr="00AC64DF">
        <w:rPr>
          <w:rFonts w:ascii="Arial" w:hAnsi="Arial" w:cs="Arial"/>
          <w:bCs/>
          <w:sz w:val="22"/>
          <w:szCs w:val="22"/>
        </w:rPr>
      </w:r>
      <w:r w:rsidR="00D05F40" w:rsidRPr="00AC64DF">
        <w:rPr>
          <w:rFonts w:ascii="Arial" w:hAnsi="Arial" w:cs="Arial"/>
          <w:bCs/>
          <w:sz w:val="22"/>
          <w:szCs w:val="22"/>
        </w:rPr>
        <w:fldChar w:fldCharType="separate"/>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sz w:val="22"/>
          <w:szCs w:val="22"/>
        </w:rPr>
        <w:fldChar w:fldCharType="end"/>
      </w:r>
    </w:p>
    <w:p w:rsidR="00E611DC" w:rsidRPr="00AC64DF" w:rsidRDefault="0089132F" w:rsidP="0089132F">
      <w:pPr>
        <w:pStyle w:val="Header"/>
        <w:tabs>
          <w:tab w:val="clear" w:pos="4320"/>
          <w:tab w:val="clear" w:pos="8640"/>
          <w:tab w:val="left" w:pos="450"/>
        </w:tabs>
        <w:ind w:left="360" w:hanging="360"/>
        <w:jc w:val="both"/>
        <w:rPr>
          <w:rFonts w:ascii="Arial" w:hAnsi="Arial" w:cs="Arial"/>
          <w:sz w:val="22"/>
          <w:szCs w:val="22"/>
        </w:rPr>
      </w:pPr>
      <w:r w:rsidRPr="00AC64DF">
        <w:rPr>
          <w:rFonts w:ascii="Arial" w:hAnsi="Arial" w:cs="Arial"/>
          <w:sz w:val="22"/>
          <w:szCs w:val="22"/>
        </w:rPr>
        <w:tab/>
      </w:r>
      <w:r w:rsidR="00E611DC" w:rsidRPr="00AC64DF">
        <w:rPr>
          <w:rFonts w:ascii="Arial" w:hAnsi="Arial" w:cs="Arial"/>
          <w:sz w:val="22"/>
          <w:szCs w:val="22"/>
        </w:rPr>
        <w:t xml:space="preserve">Provide the name and contact information for the </w:t>
      </w:r>
      <w:r w:rsidR="00CD052B" w:rsidRPr="00AC64DF">
        <w:rPr>
          <w:rFonts w:ascii="Arial" w:hAnsi="Arial" w:cs="Arial"/>
          <w:sz w:val="22"/>
          <w:szCs w:val="22"/>
        </w:rPr>
        <w:t xml:space="preserve">staff person at the HARA that maintains the </w:t>
      </w:r>
      <w:r w:rsidR="00E611DC" w:rsidRPr="00AC64DF">
        <w:rPr>
          <w:rFonts w:ascii="Arial" w:hAnsi="Arial" w:cs="Arial"/>
          <w:sz w:val="22"/>
          <w:szCs w:val="22"/>
        </w:rPr>
        <w:t xml:space="preserve">Homeless Preference Waiting List and </w:t>
      </w:r>
      <w:r w:rsidR="00E84FEA" w:rsidRPr="00AC64DF">
        <w:rPr>
          <w:rFonts w:ascii="Arial" w:hAnsi="Arial" w:cs="Arial"/>
          <w:sz w:val="22"/>
          <w:szCs w:val="22"/>
        </w:rPr>
        <w:t>person with knowledge of Project Based Vouchers in the area</w:t>
      </w:r>
      <w:r w:rsidR="00E611DC" w:rsidRPr="00AC64DF">
        <w:rPr>
          <w:rFonts w:ascii="Arial" w:hAnsi="Arial" w:cs="Arial"/>
          <w:sz w:val="22"/>
          <w:szCs w:val="22"/>
        </w:rPr>
        <w:t>.</w:t>
      </w:r>
      <w:r w:rsidR="00E84FEA" w:rsidRPr="00AC64DF">
        <w:rPr>
          <w:rFonts w:ascii="Arial" w:hAnsi="Arial" w:cs="Arial"/>
          <w:sz w:val="22"/>
          <w:szCs w:val="22"/>
        </w:rPr>
        <w:t xml:space="preserve"> (This may/may not be the same staff member.)</w:t>
      </w:r>
      <w:r w:rsidR="00D05F40">
        <w:rPr>
          <w:rFonts w:ascii="Arial" w:hAnsi="Arial" w:cs="Arial"/>
          <w:sz w:val="22"/>
          <w:szCs w:val="22"/>
        </w:rPr>
        <w:t xml:space="preserve"> </w:t>
      </w:r>
      <w:r w:rsidR="00D05F40" w:rsidRPr="00AC64DF">
        <w:rPr>
          <w:rFonts w:ascii="Arial" w:hAnsi="Arial" w:cs="Arial"/>
          <w:bCs/>
          <w:sz w:val="22"/>
          <w:szCs w:val="22"/>
        </w:rPr>
        <w:fldChar w:fldCharType="begin">
          <w:ffData>
            <w:name w:val="Text1"/>
            <w:enabled/>
            <w:calcOnExit w:val="0"/>
            <w:textInput/>
          </w:ffData>
        </w:fldChar>
      </w:r>
      <w:r w:rsidR="00D05F40" w:rsidRPr="00AC64DF">
        <w:rPr>
          <w:rFonts w:ascii="Arial" w:hAnsi="Arial" w:cs="Arial"/>
          <w:sz w:val="22"/>
          <w:szCs w:val="22"/>
        </w:rPr>
        <w:instrText xml:space="preserve"> FORMTEXT </w:instrText>
      </w:r>
      <w:r w:rsidR="00D05F40" w:rsidRPr="00AC64DF">
        <w:rPr>
          <w:rFonts w:ascii="Arial" w:hAnsi="Arial" w:cs="Arial"/>
          <w:bCs/>
          <w:sz w:val="22"/>
          <w:szCs w:val="22"/>
        </w:rPr>
      </w:r>
      <w:r w:rsidR="00D05F40" w:rsidRPr="00AC64DF">
        <w:rPr>
          <w:rFonts w:ascii="Arial" w:hAnsi="Arial" w:cs="Arial"/>
          <w:bCs/>
          <w:sz w:val="22"/>
          <w:szCs w:val="22"/>
        </w:rPr>
        <w:fldChar w:fldCharType="separate"/>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noProof/>
          <w:sz w:val="22"/>
          <w:szCs w:val="22"/>
        </w:rPr>
        <w:t> </w:t>
      </w:r>
      <w:r w:rsidR="00D05F40" w:rsidRPr="00AC64DF">
        <w:rPr>
          <w:rFonts w:ascii="Arial" w:hAnsi="Arial" w:cs="Arial"/>
          <w:bCs/>
          <w:sz w:val="22"/>
          <w:szCs w:val="22"/>
        </w:rPr>
        <w:fldChar w:fldCharType="end"/>
      </w:r>
    </w:p>
    <w:p w:rsidR="00D249B1" w:rsidRDefault="00D249B1" w:rsidP="00C0072F">
      <w:pPr>
        <w:pStyle w:val="Header"/>
        <w:tabs>
          <w:tab w:val="clear" w:pos="4320"/>
          <w:tab w:val="clear" w:pos="8640"/>
          <w:tab w:val="left" w:pos="90"/>
        </w:tabs>
        <w:jc w:val="both"/>
        <w:rPr>
          <w:rFonts w:ascii="Arial" w:hAnsi="Arial" w:cs="Arial"/>
          <w:sz w:val="22"/>
          <w:szCs w:val="22"/>
        </w:rPr>
      </w:pPr>
    </w:p>
    <w:p w:rsidR="00D249B1" w:rsidRPr="003307EF" w:rsidRDefault="00FA5BE5" w:rsidP="00C0072F">
      <w:pPr>
        <w:pStyle w:val="Header"/>
        <w:tabs>
          <w:tab w:val="clear" w:pos="4320"/>
          <w:tab w:val="clear" w:pos="8640"/>
          <w:tab w:val="left" w:pos="90"/>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sidRPr="003307EF">
        <w:rPr>
          <w:rFonts w:ascii="Arial" w:hAnsi="Arial" w:cs="Arial"/>
          <w:i/>
          <w:sz w:val="22"/>
          <w:szCs w:val="22"/>
        </w:rPr>
        <w:t xml:space="preserve">Jody Immink, </w:t>
      </w:r>
      <w:hyperlink r:id="rId38" w:history="1">
        <w:r w:rsidRPr="003307EF">
          <w:rPr>
            <w:rStyle w:val="Hyperlink"/>
            <w:rFonts w:ascii="Arial" w:hAnsi="Arial" w:cs="Arial"/>
            <w:i/>
            <w:sz w:val="22"/>
            <w:szCs w:val="22"/>
          </w:rPr>
          <w:t>jimmink@goodsamministries.com</w:t>
        </w:r>
      </w:hyperlink>
      <w:r w:rsidRPr="003307EF">
        <w:rPr>
          <w:rFonts w:ascii="Arial" w:hAnsi="Arial" w:cs="Arial"/>
          <w:i/>
          <w:sz w:val="22"/>
          <w:szCs w:val="22"/>
        </w:rPr>
        <w:t xml:space="preserve"> </w:t>
      </w:r>
      <w:r w:rsidRPr="003307EF">
        <w:rPr>
          <w:rFonts w:ascii="Arial" w:hAnsi="Arial" w:cs="Arial"/>
          <w:i/>
          <w:sz w:val="22"/>
          <w:szCs w:val="22"/>
        </w:rPr>
        <w:tab/>
      </w:r>
    </w:p>
    <w:p w:rsidR="00FA5BE5" w:rsidRPr="00AC64DF" w:rsidRDefault="00FA5BE5" w:rsidP="00C0072F">
      <w:pPr>
        <w:pStyle w:val="Header"/>
        <w:tabs>
          <w:tab w:val="clear" w:pos="4320"/>
          <w:tab w:val="clear" w:pos="8640"/>
          <w:tab w:val="left" w:pos="90"/>
        </w:tabs>
        <w:jc w:val="both"/>
        <w:rPr>
          <w:rFonts w:ascii="Arial" w:hAnsi="Arial" w:cs="Arial"/>
          <w:sz w:val="22"/>
          <w:szCs w:val="22"/>
        </w:rPr>
      </w:pPr>
    </w:p>
    <w:p w:rsidR="008515BA" w:rsidRPr="00AC64DF" w:rsidRDefault="00BE79D3" w:rsidP="00BE79D3">
      <w:pPr>
        <w:pStyle w:val="I"/>
        <w:rPr>
          <w:rFonts w:cs="Arial"/>
          <w:b/>
          <w:sz w:val="22"/>
          <w:szCs w:val="22"/>
          <w:u w:val="single"/>
        </w:rPr>
      </w:pPr>
      <w:r w:rsidRPr="00BE79D3">
        <w:rPr>
          <w:rFonts w:cs="Arial"/>
          <w:b/>
          <w:sz w:val="22"/>
          <w:szCs w:val="22"/>
        </w:rPr>
        <w:t>12.</w:t>
      </w:r>
      <w:r>
        <w:rPr>
          <w:rFonts w:cs="Arial"/>
          <w:b/>
          <w:sz w:val="22"/>
          <w:szCs w:val="22"/>
          <w:u w:val="single"/>
        </w:rPr>
        <w:t xml:space="preserve"> </w:t>
      </w:r>
      <w:r w:rsidR="008515BA" w:rsidRPr="00AC64DF">
        <w:rPr>
          <w:rFonts w:cs="Arial"/>
          <w:b/>
          <w:sz w:val="22"/>
          <w:szCs w:val="22"/>
          <w:u w:val="single"/>
        </w:rPr>
        <w:t>Public Relations</w:t>
      </w:r>
    </w:p>
    <w:p w:rsidR="0017234A" w:rsidRDefault="000E733E" w:rsidP="00BE79D3">
      <w:pPr>
        <w:pStyle w:val="I"/>
        <w:tabs>
          <w:tab w:val="left" w:pos="360"/>
        </w:tabs>
        <w:ind w:left="360" w:firstLine="0"/>
        <w:rPr>
          <w:rFonts w:cs="Arial"/>
          <w:sz w:val="22"/>
          <w:szCs w:val="22"/>
        </w:rPr>
      </w:pPr>
      <w:r w:rsidRPr="00AC64DF">
        <w:rPr>
          <w:rFonts w:cs="Arial"/>
          <w:sz w:val="22"/>
          <w:szCs w:val="22"/>
        </w:rPr>
        <w:t>Explain how your Co</w:t>
      </w:r>
      <w:r w:rsidR="00D249B1">
        <w:rPr>
          <w:rFonts w:cs="Arial"/>
          <w:sz w:val="22"/>
          <w:szCs w:val="22"/>
        </w:rPr>
        <w:t>C will build public support to ending homelessness in your community. How will you engage with public</w:t>
      </w:r>
      <w:r w:rsidRPr="00AC64DF">
        <w:rPr>
          <w:rFonts w:cs="Arial"/>
          <w:sz w:val="22"/>
          <w:szCs w:val="22"/>
        </w:rPr>
        <w:t xml:space="preserve"> officials, McKinney-Vento school liaisons,</w:t>
      </w:r>
      <w:r w:rsidR="00D249B1">
        <w:rPr>
          <w:rFonts w:cs="Arial"/>
          <w:sz w:val="22"/>
          <w:szCs w:val="22"/>
        </w:rPr>
        <w:t xml:space="preserve"> local CMH and other community leaders to ensure successful outcomes</w:t>
      </w:r>
      <w:r w:rsidRPr="00AC64DF">
        <w:rPr>
          <w:rFonts w:cs="Arial"/>
          <w:sz w:val="22"/>
          <w:szCs w:val="22"/>
        </w:rPr>
        <w:t xml:space="preserve">? </w:t>
      </w:r>
    </w:p>
    <w:p w:rsidR="00844DB1" w:rsidRDefault="00844DB1" w:rsidP="001D0348">
      <w:pPr>
        <w:pStyle w:val="I"/>
        <w:tabs>
          <w:tab w:val="left" w:pos="360"/>
        </w:tabs>
        <w:ind w:left="360" w:firstLine="0"/>
        <w:rPr>
          <w:rFonts w:cs="Arial"/>
          <w:i/>
          <w:sz w:val="22"/>
          <w:szCs w:val="22"/>
        </w:rPr>
      </w:pPr>
    </w:p>
    <w:p w:rsidR="001D0348" w:rsidRPr="001D0348" w:rsidRDefault="001D0348" w:rsidP="001D0348">
      <w:pPr>
        <w:pStyle w:val="I"/>
        <w:tabs>
          <w:tab w:val="left" w:pos="360"/>
        </w:tabs>
        <w:ind w:left="360" w:firstLine="0"/>
        <w:rPr>
          <w:rFonts w:cs="Arial"/>
          <w:i/>
          <w:sz w:val="22"/>
          <w:szCs w:val="22"/>
        </w:rPr>
      </w:pPr>
      <w:r w:rsidRPr="001D0348">
        <w:rPr>
          <w:rFonts w:cs="Arial"/>
          <w:i/>
          <w:sz w:val="22"/>
          <w:szCs w:val="22"/>
        </w:rPr>
        <w:t>The Ottawa CoC sees the ending of homelessness as a collaborative effort.</w:t>
      </w:r>
      <w:r w:rsidRPr="001D0348">
        <w:rPr>
          <w:rFonts w:cs="Arial"/>
          <w:sz w:val="22"/>
          <w:szCs w:val="22"/>
        </w:rPr>
        <w:t xml:space="preserve"> </w:t>
      </w:r>
      <w:r w:rsidRPr="001D0348">
        <w:rPr>
          <w:rFonts w:cs="Arial"/>
          <w:i/>
          <w:sz w:val="22"/>
          <w:szCs w:val="22"/>
        </w:rPr>
        <w:t xml:space="preserve">No one entity can meet the needs of all homeless populations.  The Ottawa CoC recognizes the importance of engaging and educating the community in a variety of ways.   </w:t>
      </w:r>
    </w:p>
    <w:p w:rsidR="001D0348" w:rsidRPr="001D0348" w:rsidRDefault="001D0348" w:rsidP="001D0348">
      <w:pPr>
        <w:pStyle w:val="I"/>
        <w:numPr>
          <w:ilvl w:val="0"/>
          <w:numId w:val="15"/>
        </w:numPr>
        <w:tabs>
          <w:tab w:val="left" w:pos="360"/>
        </w:tabs>
        <w:rPr>
          <w:rFonts w:cs="Arial"/>
          <w:i/>
          <w:sz w:val="22"/>
          <w:szCs w:val="22"/>
        </w:rPr>
      </w:pPr>
      <w:r w:rsidRPr="001D0348">
        <w:rPr>
          <w:rFonts w:cs="Arial"/>
          <w:i/>
          <w:sz w:val="22"/>
          <w:szCs w:val="22"/>
        </w:rPr>
        <w:t>Members of the business community are</w:t>
      </w:r>
      <w:r w:rsidR="009204FA">
        <w:rPr>
          <w:rFonts w:cs="Arial"/>
          <w:i/>
          <w:sz w:val="22"/>
          <w:szCs w:val="22"/>
        </w:rPr>
        <w:t xml:space="preserve"> invited at least annually to attend meetings </w:t>
      </w:r>
      <w:r w:rsidRPr="001D0348">
        <w:rPr>
          <w:rFonts w:cs="Arial"/>
          <w:i/>
          <w:sz w:val="22"/>
          <w:szCs w:val="22"/>
        </w:rPr>
        <w:t xml:space="preserve">of the Continuum of Care and </w:t>
      </w:r>
      <w:r w:rsidR="009204FA">
        <w:rPr>
          <w:rFonts w:cs="Arial"/>
          <w:i/>
          <w:sz w:val="22"/>
          <w:szCs w:val="22"/>
        </w:rPr>
        <w:t xml:space="preserve">to </w:t>
      </w:r>
      <w:r w:rsidRPr="001D0348">
        <w:rPr>
          <w:rFonts w:cs="Arial"/>
          <w:i/>
          <w:sz w:val="22"/>
          <w:szCs w:val="22"/>
        </w:rPr>
        <w:t xml:space="preserve">participate actively in the planning process.  </w:t>
      </w:r>
    </w:p>
    <w:p w:rsidR="001D0348" w:rsidRPr="001D0348" w:rsidRDefault="001D0348" w:rsidP="001D0348">
      <w:pPr>
        <w:pStyle w:val="I"/>
        <w:numPr>
          <w:ilvl w:val="0"/>
          <w:numId w:val="15"/>
        </w:numPr>
        <w:tabs>
          <w:tab w:val="left" w:pos="360"/>
        </w:tabs>
        <w:rPr>
          <w:rFonts w:cs="Arial"/>
          <w:i/>
          <w:sz w:val="22"/>
          <w:szCs w:val="22"/>
        </w:rPr>
      </w:pPr>
      <w:r w:rsidRPr="001D0348">
        <w:rPr>
          <w:rFonts w:cs="Arial"/>
          <w:i/>
          <w:sz w:val="22"/>
          <w:szCs w:val="22"/>
        </w:rPr>
        <w:t>Community members as well as elected officials are invited to participate in events spons</w:t>
      </w:r>
      <w:r w:rsidR="009204FA">
        <w:rPr>
          <w:rFonts w:cs="Arial"/>
          <w:i/>
          <w:sz w:val="22"/>
          <w:szCs w:val="22"/>
        </w:rPr>
        <w:t>ored and organized by the LHA such as the Project Homeless Connect.</w:t>
      </w:r>
    </w:p>
    <w:p w:rsidR="001D0348" w:rsidRPr="001D0348" w:rsidRDefault="001D0348" w:rsidP="001D0348">
      <w:pPr>
        <w:pStyle w:val="I"/>
        <w:numPr>
          <w:ilvl w:val="0"/>
          <w:numId w:val="15"/>
        </w:numPr>
        <w:tabs>
          <w:tab w:val="left" w:pos="360"/>
        </w:tabs>
        <w:rPr>
          <w:rFonts w:cs="Arial"/>
          <w:i/>
          <w:sz w:val="22"/>
          <w:szCs w:val="22"/>
        </w:rPr>
      </w:pPr>
      <w:r w:rsidRPr="001D0348">
        <w:rPr>
          <w:rFonts w:cs="Arial"/>
          <w:i/>
          <w:sz w:val="22"/>
          <w:szCs w:val="22"/>
        </w:rPr>
        <w:t xml:space="preserve">School liaisons provide data for the annual PIT count and on regular student count days. </w:t>
      </w:r>
      <w:r w:rsidR="009204FA">
        <w:rPr>
          <w:rFonts w:cs="Arial"/>
          <w:i/>
          <w:sz w:val="22"/>
          <w:szCs w:val="22"/>
        </w:rPr>
        <w:t>The McKinney-Vento Grant Coordinator is a member of the CoC and participates actively in the Ending Youth Homelessness work group.</w:t>
      </w:r>
      <w:r w:rsidRPr="001D0348">
        <w:rPr>
          <w:rFonts w:cs="Arial"/>
          <w:i/>
          <w:sz w:val="22"/>
          <w:szCs w:val="22"/>
        </w:rPr>
        <w:t xml:space="preserve"> </w:t>
      </w:r>
    </w:p>
    <w:p w:rsidR="001D0348" w:rsidRDefault="001D0348" w:rsidP="001D0348">
      <w:pPr>
        <w:pStyle w:val="I"/>
        <w:numPr>
          <w:ilvl w:val="0"/>
          <w:numId w:val="15"/>
        </w:numPr>
        <w:tabs>
          <w:tab w:val="left" w:pos="360"/>
        </w:tabs>
        <w:rPr>
          <w:rFonts w:cs="Arial"/>
          <w:i/>
          <w:sz w:val="22"/>
          <w:szCs w:val="22"/>
        </w:rPr>
      </w:pPr>
      <w:r w:rsidRPr="001D0348">
        <w:rPr>
          <w:rFonts w:cs="Arial"/>
          <w:i/>
          <w:sz w:val="22"/>
          <w:szCs w:val="22"/>
        </w:rPr>
        <w:t>Through the collaboration and partnership with United Way, the Lakeshore Housing Alliance has increased visibility for homelessness and housing issues.  The Ottawa Housing Next initiative is designed to draw in sectors not traditionally involved locally in addressing the lack of affordable housing</w:t>
      </w:r>
      <w:r w:rsidR="003307EF">
        <w:rPr>
          <w:rFonts w:cs="Arial"/>
          <w:i/>
          <w:sz w:val="22"/>
          <w:szCs w:val="22"/>
        </w:rPr>
        <w:t>.</w:t>
      </w:r>
    </w:p>
    <w:p w:rsidR="003307EF" w:rsidRPr="001D0348" w:rsidRDefault="003307EF" w:rsidP="001D0348">
      <w:pPr>
        <w:pStyle w:val="I"/>
        <w:numPr>
          <w:ilvl w:val="0"/>
          <w:numId w:val="15"/>
        </w:numPr>
        <w:tabs>
          <w:tab w:val="left" w:pos="360"/>
        </w:tabs>
        <w:rPr>
          <w:rFonts w:cs="Arial"/>
          <w:i/>
          <w:sz w:val="22"/>
          <w:szCs w:val="22"/>
        </w:rPr>
      </w:pPr>
      <w:r>
        <w:rPr>
          <w:rFonts w:cs="Arial"/>
          <w:i/>
          <w:sz w:val="22"/>
          <w:szCs w:val="22"/>
        </w:rPr>
        <w:t>The Lakeshore Housing Alliance will be hosting a community gathering in November 2016 to encourage the community as a whole to pledge to end veteran’s homelessness.</w:t>
      </w:r>
    </w:p>
    <w:p w:rsidR="001D0348" w:rsidRPr="00BE79D3" w:rsidRDefault="001D0348" w:rsidP="00BE79D3">
      <w:pPr>
        <w:pStyle w:val="I"/>
        <w:tabs>
          <w:tab w:val="left" w:pos="360"/>
        </w:tabs>
        <w:ind w:left="360" w:firstLine="0"/>
        <w:rPr>
          <w:rFonts w:cs="Arial"/>
          <w:sz w:val="22"/>
          <w:szCs w:val="22"/>
        </w:rPr>
      </w:pPr>
    </w:p>
    <w:p w:rsidR="00BE79D3" w:rsidRDefault="00BE79D3" w:rsidP="00BE79D3">
      <w:pPr>
        <w:pStyle w:val="I"/>
        <w:tabs>
          <w:tab w:val="left" w:pos="369"/>
        </w:tabs>
        <w:rPr>
          <w:rFonts w:cs="Arial"/>
          <w:b/>
          <w:sz w:val="22"/>
          <w:szCs w:val="22"/>
          <w:u w:val="single"/>
        </w:rPr>
      </w:pPr>
    </w:p>
    <w:p w:rsidR="008515BA" w:rsidRPr="00CB2804" w:rsidRDefault="00BE79D3" w:rsidP="00BE79D3">
      <w:pPr>
        <w:pStyle w:val="I"/>
        <w:rPr>
          <w:rFonts w:cs="Arial"/>
          <w:b/>
          <w:sz w:val="22"/>
          <w:szCs w:val="22"/>
          <w:u w:val="single"/>
        </w:rPr>
      </w:pPr>
      <w:r w:rsidRPr="00BE79D3">
        <w:rPr>
          <w:rFonts w:cs="Arial"/>
          <w:b/>
          <w:sz w:val="22"/>
          <w:szCs w:val="22"/>
        </w:rPr>
        <w:t>13.</w:t>
      </w:r>
      <w:r>
        <w:rPr>
          <w:rFonts w:cs="Arial"/>
          <w:b/>
          <w:sz w:val="22"/>
          <w:szCs w:val="22"/>
        </w:rPr>
        <w:t xml:space="preserve"> </w:t>
      </w:r>
      <w:r>
        <w:rPr>
          <w:rFonts w:cs="Arial"/>
          <w:b/>
          <w:sz w:val="22"/>
          <w:szCs w:val="22"/>
          <w:u w:val="single"/>
        </w:rPr>
        <w:t xml:space="preserve"> </w:t>
      </w:r>
      <w:r w:rsidR="008515BA" w:rsidRPr="00CB2804">
        <w:rPr>
          <w:rFonts w:cs="Arial"/>
          <w:b/>
          <w:sz w:val="22"/>
          <w:szCs w:val="22"/>
          <w:u w:val="single"/>
        </w:rPr>
        <w:t>SSI/SSDI Outreach, Access and Recovery (SOAR)</w:t>
      </w:r>
    </w:p>
    <w:p w:rsidR="00D513C3" w:rsidRDefault="008515BA" w:rsidP="00BE79D3">
      <w:pPr>
        <w:pStyle w:val="I"/>
        <w:numPr>
          <w:ilvl w:val="0"/>
          <w:numId w:val="7"/>
        </w:numPr>
        <w:tabs>
          <w:tab w:val="left" w:pos="720"/>
        </w:tabs>
        <w:ind w:left="720"/>
        <w:rPr>
          <w:rFonts w:cs="Arial"/>
          <w:sz w:val="22"/>
          <w:szCs w:val="22"/>
        </w:rPr>
      </w:pPr>
      <w:r w:rsidRPr="00AC64DF">
        <w:rPr>
          <w:rFonts w:cs="Arial"/>
          <w:sz w:val="22"/>
          <w:szCs w:val="22"/>
        </w:rPr>
        <w:lastRenderedPageBreak/>
        <w:t>Please name the SOAR case managers serving in your CoC Jurisdiction</w:t>
      </w:r>
      <w:r w:rsidR="009A7F63" w:rsidRPr="00AC64DF">
        <w:rPr>
          <w:rFonts w:cs="Arial"/>
          <w:sz w:val="22"/>
          <w:szCs w:val="22"/>
        </w:rPr>
        <w:t>.</w:t>
      </w:r>
    </w:p>
    <w:p w:rsidR="00D513C3" w:rsidRPr="00053EF7" w:rsidRDefault="00D513C3" w:rsidP="00D513C3">
      <w:pPr>
        <w:pStyle w:val="I"/>
        <w:tabs>
          <w:tab w:val="left" w:pos="720"/>
        </w:tabs>
        <w:ind w:left="720"/>
        <w:rPr>
          <w:rFonts w:cs="Arial"/>
          <w:i/>
          <w:sz w:val="22"/>
          <w:szCs w:val="22"/>
        </w:rPr>
      </w:pPr>
      <w:r>
        <w:rPr>
          <w:rFonts w:cs="Arial"/>
          <w:i/>
          <w:sz w:val="22"/>
          <w:szCs w:val="22"/>
        </w:rPr>
        <w:tab/>
      </w:r>
      <w:r w:rsidRPr="00053EF7">
        <w:rPr>
          <w:rFonts w:cs="Arial"/>
          <w:i/>
          <w:sz w:val="22"/>
          <w:szCs w:val="22"/>
        </w:rPr>
        <w:t>Brooke VanEe</w:t>
      </w:r>
    </w:p>
    <w:p w:rsidR="00D513C3" w:rsidRPr="00053EF7" w:rsidRDefault="00D513C3" w:rsidP="006843FC">
      <w:pPr>
        <w:pStyle w:val="I"/>
        <w:tabs>
          <w:tab w:val="left" w:pos="720"/>
        </w:tabs>
        <w:ind w:left="720"/>
        <w:rPr>
          <w:rFonts w:cs="Arial"/>
          <w:i/>
          <w:sz w:val="22"/>
          <w:szCs w:val="22"/>
        </w:rPr>
      </w:pPr>
      <w:r w:rsidRPr="00053EF7">
        <w:rPr>
          <w:rFonts w:cs="Arial"/>
          <w:i/>
          <w:sz w:val="22"/>
          <w:szCs w:val="22"/>
        </w:rPr>
        <w:tab/>
        <w:t>Judy Buursma</w:t>
      </w:r>
      <w:r w:rsidRPr="00053EF7">
        <w:rPr>
          <w:rFonts w:cs="Arial"/>
          <w:i/>
          <w:sz w:val="22"/>
          <w:szCs w:val="22"/>
        </w:rPr>
        <w:tab/>
      </w:r>
      <w:r w:rsidRPr="00053EF7">
        <w:rPr>
          <w:rFonts w:cs="Arial"/>
          <w:i/>
          <w:sz w:val="22"/>
          <w:szCs w:val="22"/>
        </w:rPr>
        <w:tab/>
      </w:r>
      <w:r w:rsidRPr="00053EF7">
        <w:rPr>
          <w:rFonts w:cs="Arial"/>
          <w:i/>
          <w:sz w:val="22"/>
          <w:szCs w:val="22"/>
        </w:rPr>
        <w:tab/>
      </w:r>
      <w:r w:rsidRPr="00053EF7">
        <w:rPr>
          <w:rFonts w:cs="Arial"/>
          <w:i/>
          <w:sz w:val="22"/>
          <w:szCs w:val="22"/>
        </w:rPr>
        <w:tab/>
      </w:r>
    </w:p>
    <w:p w:rsidR="00D513C3" w:rsidRPr="00053EF7" w:rsidRDefault="00D513C3" w:rsidP="00D513C3">
      <w:pPr>
        <w:pStyle w:val="I"/>
        <w:tabs>
          <w:tab w:val="left" w:pos="720"/>
        </w:tabs>
        <w:ind w:left="720"/>
        <w:rPr>
          <w:rFonts w:cs="Arial"/>
          <w:i/>
          <w:sz w:val="22"/>
          <w:szCs w:val="22"/>
        </w:rPr>
      </w:pPr>
      <w:r w:rsidRPr="00053EF7">
        <w:rPr>
          <w:rFonts w:cs="Arial"/>
          <w:i/>
          <w:sz w:val="22"/>
          <w:szCs w:val="22"/>
        </w:rPr>
        <w:tab/>
        <w:t>Erika McCombs</w:t>
      </w:r>
    </w:p>
    <w:p w:rsidR="00D513C3" w:rsidRPr="00053EF7" w:rsidRDefault="00D513C3" w:rsidP="00D513C3">
      <w:pPr>
        <w:pStyle w:val="I"/>
        <w:tabs>
          <w:tab w:val="left" w:pos="720"/>
        </w:tabs>
        <w:ind w:left="720"/>
        <w:rPr>
          <w:rFonts w:cs="Arial"/>
          <w:i/>
          <w:sz w:val="22"/>
          <w:szCs w:val="22"/>
        </w:rPr>
      </w:pPr>
      <w:r w:rsidRPr="00053EF7">
        <w:rPr>
          <w:rFonts w:cs="Arial"/>
          <w:i/>
          <w:sz w:val="22"/>
          <w:szCs w:val="22"/>
        </w:rPr>
        <w:tab/>
        <w:t>Alyssa Lang</w:t>
      </w:r>
    </w:p>
    <w:p w:rsidR="00D513C3" w:rsidRPr="00053EF7" w:rsidRDefault="00D513C3" w:rsidP="00D513C3">
      <w:pPr>
        <w:pStyle w:val="I"/>
        <w:tabs>
          <w:tab w:val="left" w:pos="720"/>
        </w:tabs>
        <w:ind w:left="720"/>
        <w:rPr>
          <w:rFonts w:cs="Arial"/>
          <w:i/>
          <w:sz w:val="22"/>
          <w:szCs w:val="22"/>
        </w:rPr>
      </w:pPr>
      <w:r w:rsidRPr="00053EF7">
        <w:rPr>
          <w:rFonts w:cs="Arial"/>
          <w:i/>
          <w:sz w:val="22"/>
          <w:szCs w:val="22"/>
        </w:rPr>
        <w:tab/>
        <w:t>Cheryl Schut</w:t>
      </w:r>
    </w:p>
    <w:p w:rsidR="00D513C3" w:rsidRPr="00053EF7" w:rsidRDefault="00D513C3" w:rsidP="00D513C3">
      <w:pPr>
        <w:pStyle w:val="I"/>
        <w:tabs>
          <w:tab w:val="left" w:pos="720"/>
        </w:tabs>
        <w:ind w:left="720"/>
        <w:rPr>
          <w:rFonts w:cs="Arial"/>
          <w:i/>
          <w:sz w:val="22"/>
          <w:szCs w:val="22"/>
        </w:rPr>
      </w:pPr>
      <w:r w:rsidRPr="00053EF7">
        <w:rPr>
          <w:rFonts w:cs="Arial"/>
          <w:i/>
          <w:sz w:val="22"/>
          <w:szCs w:val="22"/>
        </w:rPr>
        <w:tab/>
        <w:t>Eileen Allen</w:t>
      </w:r>
    </w:p>
    <w:p w:rsidR="00D513C3" w:rsidRPr="00053EF7" w:rsidRDefault="00D513C3" w:rsidP="00D513C3">
      <w:pPr>
        <w:pStyle w:val="I"/>
        <w:tabs>
          <w:tab w:val="left" w:pos="720"/>
        </w:tabs>
        <w:ind w:left="720" w:firstLine="0"/>
        <w:rPr>
          <w:rFonts w:cs="Arial"/>
          <w:i/>
          <w:sz w:val="22"/>
          <w:szCs w:val="22"/>
        </w:rPr>
      </w:pPr>
      <w:r w:rsidRPr="00053EF7">
        <w:rPr>
          <w:rFonts w:cs="Arial"/>
          <w:i/>
          <w:sz w:val="22"/>
          <w:szCs w:val="22"/>
        </w:rPr>
        <w:t>Matt Lowe</w:t>
      </w:r>
    </w:p>
    <w:p w:rsidR="00D513C3" w:rsidRDefault="0017234A" w:rsidP="00D513C3">
      <w:pPr>
        <w:pStyle w:val="I"/>
        <w:tabs>
          <w:tab w:val="left" w:pos="720"/>
        </w:tabs>
        <w:ind w:left="720" w:firstLine="0"/>
        <w:rPr>
          <w:rFonts w:cs="Arial"/>
          <w:sz w:val="22"/>
          <w:szCs w:val="22"/>
        </w:rPr>
      </w:pPr>
      <w:r w:rsidRPr="00AC64DF">
        <w:rPr>
          <w:rFonts w:cs="Arial"/>
          <w:sz w:val="22"/>
          <w:szCs w:val="22"/>
        </w:rPr>
        <w:t xml:space="preserve"> </w:t>
      </w:r>
    </w:p>
    <w:p w:rsidR="0017234A" w:rsidRPr="00BE79D3" w:rsidRDefault="0017234A" w:rsidP="00BE79D3">
      <w:pPr>
        <w:pStyle w:val="I"/>
        <w:numPr>
          <w:ilvl w:val="0"/>
          <w:numId w:val="7"/>
        </w:numPr>
        <w:tabs>
          <w:tab w:val="left" w:pos="720"/>
        </w:tabs>
        <w:ind w:left="720"/>
        <w:rPr>
          <w:rFonts w:cs="Arial"/>
          <w:sz w:val="22"/>
          <w:szCs w:val="22"/>
        </w:rPr>
      </w:pPr>
      <w:r w:rsidRPr="00AC64DF">
        <w:rPr>
          <w:rFonts w:cs="Arial"/>
          <w:sz w:val="22"/>
          <w:szCs w:val="22"/>
        </w:rPr>
        <w:t>If not, what efforts are being made to secure a SOAR trained case manager?</w:t>
      </w:r>
      <w:r w:rsidR="009A7F63" w:rsidRPr="00AC64DF">
        <w:rPr>
          <w:rFonts w:cs="Arial"/>
          <w:sz w:val="22"/>
          <w:szCs w:val="22"/>
        </w:rPr>
        <w:t xml:space="preserve"> </w:t>
      </w:r>
      <w:r w:rsidR="009A7F63" w:rsidRPr="00AC64DF">
        <w:rPr>
          <w:rFonts w:cs="Arial"/>
          <w:bCs/>
          <w:sz w:val="22"/>
          <w:szCs w:val="22"/>
        </w:rPr>
        <w:fldChar w:fldCharType="begin">
          <w:ffData>
            <w:name w:val="Text1"/>
            <w:enabled/>
            <w:calcOnExit w:val="0"/>
            <w:textInput/>
          </w:ffData>
        </w:fldChar>
      </w:r>
      <w:r w:rsidR="009A7F63" w:rsidRPr="00AC64DF">
        <w:rPr>
          <w:rFonts w:cs="Arial"/>
          <w:sz w:val="22"/>
          <w:szCs w:val="22"/>
        </w:rPr>
        <w:instrText xml:space="preserve"> FORMTEXT </w:instrText>
      </w:r>
      <w:r w:rsidR="009A7F63" w:rsidRPr="00AC64DF">
        <w:rPr>
          <w:rFonts w:cs="Arial"/>
          <w:bCs/>
          <w:sz w:val="22"/>
          <w:szCs w:val="22"/>
        </w:rPr>
      </w:r>
      <w:r w:rsidR="009A7F63" w:rsidRPr="00AC64DF">
        <w:rPr>
          <w:rFonts w:cs="Arial"/>
          <w:bCs/>
          <w:sz w:val="22"/>
          <w:szCs w:val="22"/>
        </w:rPr>
        <w:fldChar w:fldCharType="separate"/>
      </w:r>
      <w:r w:rsidR="000A41D4" w:rsidRPr="00AC64DF">
        <w:rPr>
          <w:rFonts w:cs="Arial"/>
          <w:bCs/>
          <w:noProof/>
          <w:sz w:val="22"/>
          <w:szCs w:val="22"/>
        </w:rPr>
        <w:t> </w:t>
      </w:r>
      <w:r w:rsidR="000A41D4" w:rsidRPr="00AC64DF">
        <w:rPr>
          <w:rFonts w:cs="Arial"/>
          <w:bCs/>
          <w:noProof/>
          <w:sz w:val="22"/>
          <w:szCs w:val="22"/>
        </w:rPr>
        <w:t> </w:t>
      </w:r>
      <w:r w:rsidR="000A41D4" w:rsidRPr="00AC64DF">
        <w:rPr>
          <w:rFonts w:cs="Arial"/>
          <w:bCs/>
          <w:noProof/>
          <w:sz w:val="22"/>
          <w:szCs w:val="22"/>
        </w:rPr>
        <w:t> </w:t>
      </w:r>
      <w:r w:rsidR="000A41D4" w:rsidRPr="00AC64DF">
        <w:rPr>
          <w:rFonts w:cs="Arial"/>
          <w:bCs/>
          <w:noProof/>
          <w:sz w:val="22"/>
          <w:szCs w:val="22"/>
        </w:rPr>
        <w:t> </w:t>
      </w:r>
      <w:r w:rsidR="000A41D4" w:rsidRPr="00AC64DF">
        <w:rPr>
          <w:rFonts w:cs="Arial"/>
          <w:bCs/>
          <w:noProof/>
          <w:sz w:val="22"/>
          <w:szCs w:val="22"/>
        </w:rPr>
        <w:t> </w:t>
      </w:r>
      <w:r w:rsidR="009A7F63" w:rsidRPr="00AC64DF">
        <w:rPr>
          <w:rFonts w:cs="Arial"/>
          <w:bCs/>
          <w:sz w:val="22"/>
          <w:szCs w:val="22"/>
        </w:rPr>
        <w:fldChar w:fldCharType="end"/>
      </w:r>
    </w:p>
    <w:p w:rsidR="00BE79D3" w:rsidRPr="00BF4C34" w:rsidRDefault="00BE79D3" w:rsidP="00BE79D3">
      <w:pPr>
        <w:pStyle w:val="I"/>
        <w:tabs>
          <w:tab w:val="left" w:pos="720"/>
        </w:tabs>
        <w:ind w:left="720" w:firstLine="0"/>
        <w:rPr>
          <w:rFonts w:cs="Arial"/>
          <w:sz w:val="22"/>
          <w:szCs w:val="22"/>
        </w:rPr>
      </w:pPr>
    </w:p>
    <w:p w:rsidR="00BF4C34" w:rsidRPr="00076E1E" w:rsidRDefault="00BE79D3" w:rsidP="00BE79D3">
      <w:pPr>
        <w:pStyle w:val="I"/>
        <w:tabs>
          <w:tab w:val="left" w:pos="720"/>
        </w:tabs>
        <w:rPr>
          <w:rFonts w:cs="Arial"/>
          <w:bCs/>
          <w:sz w:val="22"/>
          <w:szCs w:val="22"/>
        </w:rPr>
      </w:pPr>
      <w:r w:rsidRPr="00076E1E">
        <w:rPr>
          <w:rFonts w:cs="Arial"/>
          <w:b/>
          <w:bCs/>
          <w:sz w:val="22"/>
          <w:szCs w:val="22"/>
        </w:rPr>
        <w:t xml:space="preserve">14.   </w:t>
      </w:r>
      <w:r w:rsidR="00BF4C34" w:rsidRPr="00076E1E">
        <w:rPr>
          <w:rFonts w:cs="Arial"/>
          <w:b/>
          <w:bCs/>
          <w:sz w:val="22"/>
          <w:szCs w:val="22"/>
          <w:u w:val="single"/>
        </w:rPr>
        <w:t>Veterans</w:t>
      </w:r>
    </w:p>
    <w:p w:rsidR="00076E1E" w:rsidRDefault="00BF4C34" w:rsidP="00BE79D3">
      <w:pPr>
        <w:pStyle w:val="I"/>
        <w:numPr>
          <w:ilvl w:val="0"/>
          <w:numId w:val="11"/>
        </w:numPr>
        <w:tabs>
          <w:tab w:val="left" w:pos="720"/>
        </w:tabs>
        <w:rPr>
          <w:rFonts w:cs="Arial"/>
          <w:bCs/>
          <w:sz w:val="22"/>
          <w:szCs w:val="22"/>
        </w:rPr>
      </w:pPr>
      <w:r>
        <w:rPr>
          <w:rFonts w:cs="Arial"/>
          <w:bCs/>
          <w:sz w:val="22"/>
          <w:szCs w:val="22"/>
        </w:rPr>
        <w:t xml:space="preserve"> Does your community have a By-name List for Veterans? </w:t>
      </w:r>
    </w:p>
    <w:p w:rsidR="007D62AD" w:rsidRPr="00D513C3" w:rsidRDefault="00844DB1" w:rsidP="00076E1E">
      <w:pPr>
        <w:pStyle w:val="I"/>
        <w:tabs>
          <w:tab w:val="left" w:pos="720"/>
        </w:tabs>
        <w:ind w:left="900" w:firstLine="0"/>
        <w:rPr>
          <w:rFonts w:cs="Arial"/>
          <w:bCs/>
          <w:sz w:val="22"/>
          <w:szCs w:val="22"/>
        </w:rPr>
      </w:pPr>
      <w:r w:rsidRPr="00D513C3">
        <w:rPr>
          <w:rFonts w:cs="Arial"/>
          <w:bCs/>
          <w:i/>
          <w:sz w:val="22"/>
          <w:szCs w:val="22"/>
          <w:u w:val="single"/>
        </w:rPr>
        <w:t>Yes</w:t>
      </w:r>
      <w:r w:rsidRPr="00D513C3">
        <w:rPr>
          <w:rFonts w:cs="Arial"/>
          <w:bCs/>
          <w:sz w:val="22"/>
          <w:szCs w:val="22"/>
          <w:u w:val="single"/>
        </w:rPr>
        <w:t xml:space="preserve"> </w:t>
      </w:r>
      <w:r w:rsidR="00954E8A" w:rsidRPr="00D513C3">
        <w:rPr>
          <w:rFonts w:cs="Arial"/>
          <w:bCs/>
          <w:sz w:val="22"/>
          <w:szCs w:val="22"/>
        </w:rPr>
        <w:t xml:space="preserve"> </w:t>
      </w:r>
    </w:p>
    <w:p w:rsidR="00BF4C34" w:rsidRDefault="00954E8A" w:rsidP="00BB79A4">
      <w:pPr>
        <w:pStyle w:val="I"/>
        <w:tabs>
          <w:tab w:val="left" w:pos="720"/>
        </w:tabs>
        <w:ind w:left="540" w:firstLine="0"/>
        <w:rPr>
          <w:rFonts w:cs="Arial"/>
          <w:bCs/>
          <w:sz w:val="22"/>
          <w:szCs w:val="22"/>
        </w:rPr>
      </w:pPr>
      <w:r>
        <w:rPr>
          <w:rFonts w:cs="Arial"/>
          <w:bCs/>
          <w:sz w:val="22"/>
          <w:szCs w:val="22"/>
        </w:rPr>
        <w:t xml:space="preserve">    </w:t>
      </w:r>
      <w:r w:rsidR="007D62AD" w:rsidRPr="00AC64DF">
        <w:rPr>
          <w:rFonts w:cs="Arial"/>
          <w:bCs/>
          <w:sz w:val="22"/>
          <w:szCs w:val="22"/>
        </w:rPr>
        <w:fldChar w:fldCharType="begin">
          <w:ffData>
            <w:name w:val="Text1"/>
            <w:enabled/>
            <w:calcOnExit w:val="0"/>
            <w:textInput/>
          </w:ffData>
        </w:fldChar>
      </w:r>
      <w:r w:rsidR="007D62AD" w:rsidRPr="00AC64DF">
        <w:rPr>
          <w:rFonts w:cs="Arial"/>
          <w:sz w:val="22"/>
          <w:szCs w:val="22"/>
        </w:rPr>
        <w:instrText xml:space="preserve"> FORMTEXT </w:instrText>
      </w:r>
      <w:r w:rsidR="007D62AD" w:rsidRPr="00AC64DF">
        <w:rPr>
          <w:rFonts w:cs="Arial"/>
          <w:bCs/>
          <w:sz w:val="22"/>
          <w:szCs w:val="22"/>
        </w:rPr>
      </w:r>
      <w:r w:rsidR="007D62AD" w:rsidRPr="00AC64DF">
        <w:rPr>
          <w:rFonts w:cs="Arial"/>
          <w:bCs/>
          <w:sz w:val="22"/>
          <w:szCs w:val="22"/>
        </w:rPr>
        <w:fldChar w:fldCharType="separate"/>
      </w:r>
      <w:r w:rsidR="007D62AD" w:rsidRPr="00AC64DF">
        <w:rPr>
          <w:rFonts w:cs="Arial"/>
          <w:bCs/>
          <w:noProof/>
          <w:sz w:val="22"/>
          <w:szCs w:val="22"/>
        </w:rPr>
        <w:t> </w:t>
      </w:r>
      <w:r w:rsidR="007D62AD" w:rsidRPr="00AC64DF">
        <w:rPr>
          <w:rFonts w:cs="Arial"/>
          <w:bCs/>
          <w:noProof/>
          <w:sz w:val="22"/>
          <w:szCs w:val="22"/>
        </w:rPr>
        <w:t> </w:t>
      </w:r>
      <w:r w:rsidR="007D62AD" w:rsidRPr="00AC64DF">
        <w:rPr>
          <w:rFonts w:cs="Arial"/>
          <w:bCs/>
          <w:noProof/>
          <w:sz w:val="22"/>
          <w:szCs w:val="22"/>
        </w:rPr>
        <w:t> </w:t>
      </w:r>
      <w:r w:rsidR="007D62AD" w:rsidRPr="00AC64DF">
        <w:rPr>
          <w:rFonts w:cs="Arial"/>
          <w:bCs/>
          <w:noProof/>
          <w:sz w:val="22"/>
          <w:szCs w:val="22"/>
        </w:rPr>
        <w:t> </w:t>
      </w:r>
      <w:r w:rsidR="007D62AD" w:rsidRPr="00AC64DF">
        <w:rPr>
          <w:rFonts w:cs="Arial"/>
          <w:bCs/>
          <w:noProof/>
          <w:sz w:val="22"/>
          <w:szCs w:val="22"/>
        </w:rPr>
        <w:t> </w:t>
      </w:r>
      <w:r w:rsidR="007D62AD" w:rsidRPr="00AC64DF">
        <w:rPr>
          <w:rFonts w:cs="Arial"/>
          <w:bCs/>
          <w:sz w:val="22"/>
          <w:szCs w:val="22"/>
        </w:rPr>
        <w:fldChar w:fldCharType="end"/>
      </w:r>
    </w:p>
    <w:p w:rsidR="00BF4C34" w:rsidRDefault="00BB79A4" w:rsidP="00BE79D3">
      <w:pPr>
        <w:pStyle w:val="I"/>
        <w:numPr>
          <w:ilvl w:val="0"/>
          <w:numId w:val="11"/>
        </w:numPr>
        <w:tabs>
          <w:tab w:val="left" w:pos="720"/>
        </w:tabs>
        <w:rPr>
          <w:rFonts w:cs="Arial"/>
          <w:bCs/>
          <w:sz w:val="22"/>
          <w:szCs w:val="22"/>
        </w:rPr>
      </w:pPr>
      <w:r>
        <w:rPr>
          <w:rFonts w:cs="Arial"/>
          <w:bCs/>
          <w:sz w:val="22"/>
          <w:szCs w:val="22"/>
        </w:rPr>
        <w:t xml:space="preserve"> Has your CoC created</w:t>
      </w:r>
      <w:r w:rsidR="00BF4C34">
        <w:rPr>
          <w:rFonts w:cs="Arial"/>
          <w:bCs/>
          <w:sz w:val="22"/>
          <w:szCs w:val="22"/>
        </w:rPr>
        <w:t xml:space="preserve"> </w:t>
      </w:r>
      <w:r w:rsidR="00954E8A">
        <w:rPr>
          <w:rFonts w:cs="Arial"/>
          <w:bCs/>
          <w:sz w:val="22"/>
          <w:szCs w:val="22"/>
        </w:rPr>
        <w:t xml:space="preserve">a </w:t>
      </w:r>
      <w:r w:rsidR="00BF4C34">
        <w:rPr>
          <w:rFonts w:cs="Arial"/>
          <w:bCs/>
          <w:sz w:val="22"/>
          <w:szCs w:val="22"/>
        </w:rPr>
        <w:t xml:space="preserve">Veteran Committee? If so, </w:t>
      </w:r>
      <w:r w:rsidR="007D62AD">
        <w:rPr>
          <w:rFonts w:cs="Arial"/>
          <w:bCs/>
          <w:sz w:val="22"/>
          <w:szCs w:val="22"/>
        </w:rPr>
        <w:t xml:space="preserve">list </w:t>
      </w:r>
      <w:r w:rsidR="00954E8A">
        <w:rPr>
          <w:rFonts w:cs="Arial"/>
          <w:bCs/>
          <w:sz w:val="22"/>
          <w:szCs w:val="22"/>
        </w:rPr>
        <w:t>dates and times of their meetings:</w:t>
      </w:r>
      <w:r w:rsidR="007D62AD" w:rsidRPr="007D62AD">
        <w:rPr>
          <w:rFonts w:cs="Arial"/>
          <w:bCs/>
          <w:sz w:val="22"/>
          <w:szCs w:val="22"/>
        </w:rPr>
        <w:t xml:space="preserve"> </w:t>
      </w:r>
    </w:p>
    <w:p w:rsidR="00844DB1" w:rsidRDefault="00844DB1" w:rsidP="00844DB1">
      <w:pPr>
        <w:pStyle w:val="I"/>
        <w:tabs>
          <w:tab w:val="left" w:pos="720"/>
        </w:tabs>
        <w:ind w:left="900" w:firstLine="0"/>
        <w:rPr>
          <w:rFonts w:cs="Arial"/>
          <w:bCs/>
          <w:sz w:val="22"/>
          <w:szCs w:val="22"/>
        </w:rPr>
      </w:pPr>
      <w:r>
        <w:rPr>
          <w:rFonts w:cs="Arial"/>
          <w:bCs/>
          <w:sz w:val="22"/>
          <w:szCs w:val="22"/>
        </w:rPr>
        <w:t>Yes.  Meetings dates:</w:t>
      </w:r>
    </w:p>
    <w:p w:rsidR="00844DB1" w:rsidRDefault="00844DB1" w:rsidP="00844DB1">
      <w:pPr>
        <w:pStyle w:val="I"/>
        <w:tabs>
          <w:tab w:val="left" w:pos="720"/>
        </w:tabs>
        <w:ind w:left="900" w:firstLine="0"/>
        <w:rPr>
          <w:rFonts w:cs="Arial"/>
          <w:bCs/>
          <w:sz w:val="22"/>
          <w:szCs w:val="22"/>
        </w:rPr>
      </w:pPr>
      <w:r>
        <w:rPr>
          <w:rFonts w:cs="Arial"/>
          <w:bCs/>
          <w:sz w:val="22"/>
          <w:szCs w:val="22"/>
        </w:rPr>
        <w:t>April 1, 2016 – 12:00 – 1:00 PM</w:t>
      </w:r>
    </w:p>
    <w:p w:rsidR="00844DB1" w:rsidRDefault="00844DB1" w:rsidP="00844DB1">
      <w:pPr>
        <w:pStyle w:val="I"/>
        <w:tabs>
          <w:tab w:val="left" w:pos="720"/>
        </w:tabs>
        <w:ind w:left="900" w:firstLine="0"/>
        <w:rPr>
          <w:rFonts w:cs="Arial"/>
          <w:bCs/>
          <w:sz w:val="22"/>
          <w:szCs w:val="22"/>
        </w:rPr>
      </w:pPr>
      <w:r>
        <w:rPr>
          <w:rFonts w:cs="Arial"/>
          <w:bCs/>
          <w:sz w:val="22"/>
          <w:szCs w:val="22"/>
        </w:rPr>
        <w:t>June 3, 2016 – 12:00 – 1:00 PM</w:t>
      </w:r>
    </w:p>
    <w:p w:rsidR="00844DB1" w:rsidRDefault="00844DB1" w:rsidP="00844DB1">
      <w:pPr>
        <w:pStyle w:val="I"/>
        <w:tabs>
          <w:tab w:val="left" w:pos="720"/>
        </w:tabs>
        <w:ind w:left="900" w:firstLine="0"/>
        <w:rPr>
          <w:rFonts w:cs="Arial"/>
          <w:bCs/>
          <w:sz w:val="22"/>
          <w:szCs w:val="22"/>
        </w:rPr>
      </w:pPr>
      <w:r>
        <w:rPr>
          <w:rFonts w:cs="Arial"/>
          <w:bCs/>
          <w:sz w:val="22"/>
          <w:szCs w:val="22"/>
        </w:rPr>
        <w:t>August 5, 2016 – 12:00 – 1:00 PM</w:t>
      </w:r>
    </w:p>
    <w:p w:rsidR="00844DB1" w:rsidRDefault="00844DB1" w:rsidP="00844DB1">
      <w:pPr>
        <w:pStyle w:val="I"/>
        <w:tabs>
          <w:tab w:val="left" w:pos="720"/>
        </w:tabs>
        <w:ind w:left="900" w:firstLine="0"/>
        <w:rPr>
          <w:rFonts w:cs="Arial"/>
          <w:bCs/>
          <w:sz w:val="22"/>
          <w:szCs w:val="22"/>
        </w:rPr>
      </w:pPr>
      <w:r>
        <w:rPr>
          <w:rFonts w:cs="Arial"/>
          <w:bCs/>
          <w:sz w:val="22"/>
          <w:szCs w:val="22"/>
        </w:rPr>
        <w:t>November 4, 2016</w:t>
      </w:r>
      <w:r w:rsidR="00076E1E">
        <w:rPr>
          <w:rFonts w:cs="Arial"/>
          <w:bCs/>
          <w:sz w:val="22"/>
          <w:szCs w:val="22"/>
        </w:rPr>
        <w:t xml:space="preserve"> -</w:t>
      </w:r>
      <w:r>
        <w:rPr>
          <w:rFonts w:cs="Arial"/>
          <w:bCs/>
          <w:sz w:val="22"/>
          <w:szCs w:val="22"/>
        </w:rPr>
        <w:t xml:space="preserve"> 12:00 – 1:00 PM</w:t>
      </w:r>
    </w:p>
    <w:p w:rsidR="00076E1E" w:rsidRDefault="00076E1E" w:rsidP="00844DB1">
      <w:pPr>
        <w:pStyle w:val="I"/>
        <w:tabs>
          <w:tab w:val="left" w:pos="720"/>
        </w:tabs>
        <w:ind w:left="900" w:firstLine="0"/>
        <w:rPr>
          <w:rFonts w:cs="Arial"/>
          <w:bCs/>
          <w:sz w:val="22"/>
          <w:szCs w:val="22"/>
        </w:rPr>
      </w:pPr>
      <w:r>
        <w:rPr>
          <w:rFonts w:cs="Arial"/>
          <w:bCs/>
          <w:sz w:val="22"/>
          <w:szCs w:val="22"/>
        </w:rPr>
        <w:t>February 3, 2017 – 12:00 – 1:00 PM</w:t>
      </w:r>
    </w:p>
    <w:p w:rsidR="00076E1E" w:rsidRDefault="00076E1E" w:rsidP="00844DB1">
      <w:pPr>
        <w:pStyle w:val="I"/>
        <w:tabs>
          <w:tab w:val="left" w:pos="720"/>
        </w:tabs>
        <w:ind w:left="900" w:firstLine="0"/>
        <w:rPr>
          <w:rFonts w:cs="Arial"/>
          <w:bCs/>
          <w:sz w:val="22"/>
          <w:szCs w:val="22"/>
        </w:rPr>
      </w:pPr>
      <w:r>
        <w:rPr>
          <w:rFonts w:cs="Arial"/>
          <w:bCs/>
          <w:sz w:val="22"/>
          <w:szCs w:val="22"/>
        </w:rPr>
        <w:t>April 7, 2017 – 12:00 – 1:00 PM</w:t>
      </w:r>
    </w:p>
    <w:p w:rsidR="00076E1E" w:rsidRDefault="00076E1E" w:rsidP="00844DB1">
      <w:pPr>
        <w:pStyle w:val="I"/>
        <w:tabs>
          <w:tab w:val="left" w:pos="720"/>
        </w:tabs>
        <w:ind w:left="900" w:firstLine="0"/>
        <w:rPr>
          <w:rFonts w:cs="Arial"/>
          <w:bCs/>
          <w:sz w:val="22"/>
          <w:szCs w:val="22"/>
        </w:rPr>
      </w:pPr>
      <w:r>
        <w:rPr>
          <w:rFonts w:cs="Arial"/>
          <w:bCs/>
          <w:sz w:val="22"/>
          <w:szCs w:val="22"/>
        </w:rPr>
        <w:t xml:space="preserve">June 2, </w:t>
      </w:r>
      <w:r w:rsidR="00AB1FD8">
        <w:rPr>
          <w:rFonts w:cs="Arial"/>
          <w:bCs/>
          <w:sz w:val="22"/>
          <w:szCs w:val="22"/>
        </w:rPr>
        <w:t>2</w:t>
      </w:r>
      <w:r>
        <w:rPr>
          <w:rFonts w:cs="Arial"/>
          <w:bCs/>
          <w:sz w:val="22"/>
          <w:szCs w:val="22"/>
        </w:rPr>
        <w:t>017 – 12:00 – 1:00 PM</w:t>
      </w:r>
    </w:p>
    <w:p w:rsidR="00076E1E" w:rsidRDefault="00076E1E" w:rsidP="00844DB1">
      <w:pPr>
        <w:pStyle w:val="I"/>
        <w:tabs>
          <w:tab w:val="left" w:pos="720"/>
        </w:tabs>
        <w:ind w:left="900" w:firstLine="0"/>
        <w:rPr>
          <w:rFonts w:cs="Arial"/>
          <w:bCs/>
          <w:sz w:val="22"/>
          <w:szCs w:val="22"/>
        </w:rPr>
      </w:pPr>
    </w:p>
    <w:p w:rsidR="00BB79A4" w:rsidRDefault="007D62AD" w:rsidP="00BE79D3">
      <w:pPr>
        <w:pStyle w:val="I"/>
        <w:numPr>
          <w:ilvl w:val="0"/>
          <w:numId w:val="11"/>
        </w:numPr>
        <w:tabs>
          <w:tab w:val="left" w:pos="720"/>
        </w:tabs>
        <w:rPr>
          <w:rFonts w:cs="Arial"/>
          <w:bCs/>
          <w:sz w:val="22"/>
          <w:szCs w:val="22"/>
        </w:rPr>
      </w:pPr>
      <w:r>
        <w:rPr>
          <w:rFonts w:cs="Arial"/>
          <w:bCs/>
          <w:sz w:val="22"/>
          <w:szCs w:val="22"/>
        </w:rPr>
        <w:t xml:space="preserve"> A Veteran report is required to be submitted </w:t>
      </w:r>
      <w:r w:rsidR="00954E8A">
        <w:rPr>
          <w:rFonts w:cs="Arial"/>
          <w:bCs/>
          <w:sz w:val="22"/>
          <w:szCs w:val="22"/>
        </w:rPr>
        <w:t xml:space="preserve">to </w:t>
      </w:r>
      <w:r>
        <w:rPr>
          <w:rFonts w:cs="Arial"/>
          <w:bCs/>
          <w:sz w:val="22"/>
          <w:szCs w:val="22"/>
        </w:rPr>
        <w:t xml:space="preserve">your MSHDA Homeless Assistance Specialist </w:t>
      </w:r>
      <w:r w:rsidR="00A97801">
        <w:rPr>
          <w:rFonts w:cs="Arial"/>
          <w:bCs/>
          <w:sz w:val="22"/>
          <w:szCs w:val="22"/>
        </w:rPr>
        <w:t xml:space="preserve">by </w:t>
      </w:r>
      <w:r>
        <w:rPr>
          <w:rFonts w:cs="Arial"/>
          <w:bCs/>
          <w:sz w:val="22"/>
          <w:szCs w:val="22"/>
        </w:rPr>
        <w:t xml:space="preserve">the </w:t>
      </w:r>
      <w:r w:rsidRPr="007D62AD">
        <w:rPr>
          <w:rFonts w:cs="Arial"/>
          <w:b/>
          <w:bCs/>
          <w:sz w:val="22"/>
          <w:szCs w:val="22"/>
        </w:rPr>
        <w:t>15</w:t>
      </w:r>
      <w:r w:rsidRPr="007D62AD">
        <w:rPr>
          <w:rFonts w:cs="Arial"/>
          <w:b/>
          <w:bCs/>
          <w:sz w:val="22"/>
          <w:szCs w:val="22"/>
          <w:vertAlign w:val="superscript"/>
        </w:rPr>
        <w:t>th</w:t>
      </w:r>
      <w:r>
        <w:rPr>
          <w:rFonts w:cs="Arial"/>
          <w:bCs/>
          <w:sz w:val="22"/>
          <w:szCs w:val="22"/>
        </w:rPr>
        <w:t xml:space="preserve"> of each month for your CoC.  Please list who is responsible for completing this report and their contact information</w:t>
      </w:r>
      <w:r w:rsidR="00954E8A">
        <w:rPr>
          <w:rFonts w:cs="Arial"/>
          <w:bCs/>
          <w:sz w:val="22"/>
          <w:szCs w:val="22"/>
        </w:rPr>
        <w:t>:</w:t>
      </w:r>
    </w:p>
    <w:p w:rsidR="00076E1E" w:rsidRDefault="00076E1E" w:rsidP="00076E1E">
      <w:pPr>
        <w:pStyle w:val="I"/>
        <w:tabs>
          <w:tab w:val="left" w:pos="720"/>
        </w:tabs>
        <w:ind w:left="900" w:firstLine="0"/>
        <w:rPr>
          <w:rFonts w:cs="Arial"/>
          <w:bCs/>
          <w:sz w:val="22"/>
          <w:szCs w:val="22"/>
        </w:rPr>
      </w:pPr>
    </w:p>
    <w:p w:rsidR="00076E1E" w:rsidRDefault="00076E1E" w:rsidP="00076E1E">
      <w:pPr>
        <w:pStyle w:val="I"/>
        <w:tabs>
          <w:tab w:val="left" w:pos="720"/>
        </w:tabs>
        <w:ind w:left="900" w:firstLine="0"/>
        <w:rPr>
          <w:rFonts w:cs="Arial"/>
          <w:bCs/>
          <w:i/>
          <w:sz w:val="22"/>
          <w:szCs w:val="22"/>
        </w:rPr>
      </w:pPr>
      <w:r w:rsidRPr="00076E1E">
        <w:rPr>
          <w:rFonts w:cs="Arial"/>
          <w:bCs/>
          <w:i/>
          <w:sz w:val="22"/>
          <w:szCs w:val="22"/>
        </w:rPr>
        <w:t xml:space="preserve">Lyn Raymond, </w:t>
      </w:r>
      <w:hyperlink r:id="rId39" w:history="1">
        <w:r w:rsidRPr="00076E1E">
          <w:rPr>
            <w:rStyle w:val="Hyperlink"/>
            <w:rFonts w:cs="Arial"/>
            <w:bCs/>
            <w:i/>
            <w:sz w:val="22"/>
            <w:szCs w:val="22"/>
          </w:rPr>
          <w:t>lakeshorehousingalliance@gmail.com</w:t>
        </w:r>
      </w:hyperlink>
      <w:r w:rsidRPr="00076E1E">
        <w:rPr>
          <w:rFonts w:cs="Arial"/>
          <w:bCs/>
          <w:i/>
          <w:sz w:val="22"/>
          <w:szCs w:val="22"/>
        </w:rPr>
        <w:t xml:space="preserve"> </w:t>
      </w:r>
    </w:p>
    <w:p w:rsidR="00076E1E" w:rsidRPr="00076E1E" w:rsidRDefault="00076E1E" w:rsidP="00076E1E">
      <w:pPr>
        <w:pStyle w:val="I"/>
        <w:tabs>
          <w:tab w:val="left" w:pos="720"/>
        </w:tabs>
        <w:ind w:left="900" w:firstLine="0"/>
        <w:rPr>
          <w:rFonts w:cs="Arial"/>
          <w:bCs/>
          <w:i/>
          <w:sz w:val="22"/>
          <w:szCs w:val="22"/>
        </w:rPr>
      </w:pPr>
    </w:p>
    <w:p w:rsidR="00AC6240" w:rsidRPr="00BB79A4" w:rsidRDefault="00BE79D3" w:rsidP="00BE79D3">
      <w:pPr>
        <w:pStyle w:val="I"/>
        <w:tabs>
          <w:tab w:val="left" w:pos="720"/>
        </w:tabs>
        <w:rPr>
          <w:rFonts w:cs="Arial"/>
          <w:bCs/>
          <w:sz w:val="22"/>
          <w:szCs w:val="22"/>
        </w:rPr>
      </w:pPr>
      <w:r w:rsidRPr="00BE79D3">
        <w:rPr>
          <w:rFonts w:cs="Arial"/>
          <w:b/>
          <w:bCs/>
          <w:sz w:val="22"/>
          <w:szCs w:val="22"/>
        </w:rPr>
        <w:t>15</w:t>
      </w:r>
      <w:r>
        <w:rPr>
          <w:rFonts w:cs="Arial"/>
          <w:b/>
          <w:bCs/>
          <w:sz w:val="22"/>
          <w:szCs w:val="22"/>
        </w:rPr>
        <w:t>.</w:t>
      </w:r>
      <w:r>
        <w:rPr>
          <w:rFonts w:cs="Arial"/>
          <w:bCs/>
          <w:sz w:val="22"/>
          <w:szCs w:val="22"/>
        </w:rPr>
        <w:t xml:space="preserve">  </w:t>
      </w:r>
      <w:r w:rsidR="00AC6240" w:rsidRPr="00BB79A4">
        <w:rPr>
          <w:rFonts w:cs="Arial"/>
          <w:b/>
          <w:sz w:val="22"/>
          <w:szCs w:val="22"/>
          <w:u w:val="single"/>
        </w:rPr>
        <w:t>Performance and Outcomes</w:t>
      </w:r>
    </w:p>
    <w:p w:rsidR="00AC6240" w:rsidRDefault="00A35225"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Explain the process your community</w:t>
      </w:r>
      <w:r w:rsidR="00AC6240" w:rsidRPr="00AC64DF">
        <w:rPr>
          <w:rFonts w:ascii="Arial" w:hAnsi="Arial" w:cs="Arial"/>
          <w:sz w:val="22"/>
          <w:szCs w:val="22"/>
        </w:rPr>
        <w:t xml:space="preserve"> will use to measure the performance of programs receiving ESG assistance.</w:t>
      </w:r>
      <w:r w:rsidR="000932A9">
        <w:rPr>
          <w:rFonts w:ascii="Arial" w:hAnsi="Arial" w:cs="Arial"/>
          <w:sz w:val="22"/>
          <w:szCs w:val="22"/>
        </w:rPr>
        <w:t xml:space="preserve"> If </w:t>
      </w:r>
      <w:r w:rsidR="00D249B1">
        <w:rPr>
          <w:rFonts w:ascii="Arial" w:hAnsi="Arial" w:cs="Arial"/>
          <w:sz w:val="22"/>
          <w:szCs w:val="22"/>
        </w:rPr>
        <w:t xml:space="preserve">there is </w:t>
      </w:r>
      <w:r w:rsidR="000932A9">
        <w:rPr>
          <w:rFonts w:ascii="Arial" w:hAnsi="Arial" w:cs="Arial"/>
          <w:sz w:val="22"/>
          <w:szCs w:val="22"/>
        </w:rPr>
        <w:t>no process in place</w:t>
      </w:r>
      <w:r w:rsidR="00954E8A">
        <w:rPr>
          <w:rFonts w:ascii="Arial" w:hAnsi="Arial" w:cs="Arial"/>
          <w:sz w:val="22"/>
          <w:szCs w:val="22"/>
        </w:rPr>
        <w:t>,</w:t>
      </w:r>
      <w:r w:rsidR="000932A9">
        <w:rPr>
          <w:rFonts w:ascii="Arial" w:hAnsi="Arial" w:cs="Arial"/>
          <w:sz w:val="22"/>
          <w:szCs w:val="22"/>
        </w:rPr>
        <w:t xml:space="preserve"> what steps are being</w:t>
      </w:r>
      <w:r w:rsidR="005F6A7D">
        <w:rPr>
          <w:rFonts w:ascii="Arial" w:hAnsi="Arial" w:cs="Arial"/>
          <w:sz w:val="22"/>
          <w:szCs w:val="22"/>
        </w:rPr>
        <w:t xml:space="preserve"> </w:t>
      </w:r>
      <w:r w:rsidR="00D249B1">
        <w:rPr>
          <w:rFonts w:ascii="Arial" w:hAnsi="Arial" w:cs="Arial"/>
          <w:sz w:val="22"/>
          <w:szCs w:val="22"/>
        </w:rPr>
        <w:t>taken to create measure performance</w:t>
      </w:r>
      <w:r w:rsidR="005F6A7D">
        <w:rPr>
          <w:rFonts w:ascii="Arial" w:hAnsi="Arial" w:cs="Arial"/>
          <w:sz w:val="22"/>
          <w:szCs w:val="22"/>
        </w:rPr>
        <w:t>?</w:t>
      </w:r>
      <w:r w:rsidR="00AC6240" w:rsidRPr="00AC64DF">
        <w:rPr>
          <w:rFonts w:ascii="Arial" w:hAnsi="Arial" w:cs="Arial"/>
          <w:sz w:val="22"/>
          <w:szCs w:val="22"/>
        </w:rPr>
        <w:t xml:space="preserve"> </w:t>
      </w:r>
    </w:p>
    <w:p w:rsidR="00E91A53" w:rsidRPr="00E91A53" w:rsidRDefault="00E91A53" w:rsidP="00E91A53">
      <w:pPr>
        <w:ind w:left="720"/>
        <w:rPr>
          <w:rFonts w:ascii="Arial" w:hAnsi="Arial" w:cs="Arial"/>
          <w:i/>
          <w:sz w:val="22"/>
          <w:szCs w:val="22"/>
        </w:rPr>
      </w:pPr>
      <w:r w:rsidRPr="00E91A53">
        <w:rPr>
          <w:rFonts w:ascii="Arial" w:hAnsi="Arial" w:cs="Arial"/>
          <w:i/>
          <w:sz w:val="22"/>
          <w:szCs w:val="22"/>
        </w:rPr>
        <w:t>The Allocation and Accountability Committee is responsible for reviewing outcome measures annually during the ESG application process. This process determines whether or not the program is meeting its established, internal goals. In addition, during the strategic planning process the Lakeshore Housing Alliance identified a goal of measuring the effectiveness of housing programs. The work group tasked with this goal will review the existing benchmarks for the grant funded programs and determine CoC-wide targets.</w:t>
      </w:r>
    </w:p>
    <w:p w:rsidR="0005414E" w:rsidRPr="00AC64DF" w:rsidRDefault="0005414E" w:rsidP="0005414E">
      <w:pPr>
        <w:pStyle w:val="ListParagraph"/>
        <w:contextualSpacing w:val="0"/>
        <w:rPr>
          <w:rFonts w:ascii="Arial" w:hAnsi="Arial" w:cs="Arial"/>
          <w:sz w:val="22"/>
          <w:szCs w:val="22"/>
        </w:rPr>
      </w:pPr>
    </w:p>
    <w:p w:rsidR="00AC6240" w:rsidRPr="0005414E" w:rsidRDefault="00AC6240"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Describe y</w:t>
      </w:r>
      <w:r w:rsidR="005F6A7D">
        <w:rPr>
          <w:rFonts w:ascii="Arial" w:hAnsi="Arial" w:cs="Arial"/>
          <w:sz w:val="22"/>
          <w:szCs w:val="22"/>
        </w:rPr>
        <w:t>our Corrective Action P</w:t>
      </w:r>
      <w:r w:rsidR="005939B4" w:rsidRPr="00AC64DF">
        <w:rPr>
          <w:rFonts w:ascii="Arial" w:hAnsi="Arial" w:cs="Arial"/>
          <w:sz w:val="22"/>
          <w:szCs w:val="22"/>
        </w:rPr>
        <w:t xml:space="preserve">lan for </w:t>
      </w:r>
      <w:r w:rsidRPr="00AC64DF">
        <w:rPr>
          <w:rFonts w:ascii="Arial" w:hAnsi="Arial" w:cs="Arial"/>
          <w:sz w:val="22"/>
          <w:szCs w:val="22"/>
        </w:rPr>
        <w:t>a program that is not meeting their outcome performance</w:t>
      </w:r>
      <w:r w:rsidR="00954E8A">
        <w:rPr>
          <w:rFonts w:ascii="Arial" w:hAnsi="Arial" w:cs="Arial"/>
          <w:sz w:val="22"/>
          <w:szCs w:val="22"/>
        </w:rPr>
        <w:t>:</w:t>
      </w:r>
      <w:r w:rsidR="009A6800" w:rsidRPr="00AC64DF">
        <w:rPr>
          <w:rFonts w:ascii="Arial" w:hAnsi="Arial" w:cs="Arial"/>
          <w:sz w:val="22"/>
          <w:szCs w:val="22"/>
        </w:rPr>
        <w:t xml:space="preserve"> </w:t>
      </w:r>
    </w:p>
    <w:p w:rsidR="0005414E" w:rsidRDefault="0005414E" w:rsidP="0005414E">
      <w:pPr>
        <w:pStyle w:val="ListParagraph"/>
        <w:contextualSpacing w:val="0"/>
        <w:rPr>
          <w:rFonts w:ascii="Arial" w:hAnsi="Arial" w:cs="Arial"/>
          <w:i/>
          <w:sz w:val="22"/>
          <w:szCs w:val="22"/>
        </w:rPr>
      </w:pPr>
      <w:r w:rsidRPr="00053EF7">
        <w:rPr>
          <w:rFonts w:ascii="Arial" w:hAnsi="Arial" w:cs="Arial"/>
          <w:i/>
          <w:sz w:val="22"/>
          <w:szCs w:val="22"/>
        </w:rPr>
        <w:t xml:space="preserve">Each program funded by the Emergency Solutions Grant is held accountable for their efficiency and effectiveness.  During the funding process, agencies requesting funding are required to submit written proposals which highlight previous and anticipated outcomes.  All Allocation and Accountability Committee member agencies are encouraged to review the proposals in order to have input into the funding determination and be informed about the effectiveness of each funded program.  Those programs not operating as intended or with poor performance could potentially lose funding during the next funding cycle. However, the intention of this process is to support member agencies in their efforts to meet identified needs; if a program is performing below anticipated outcomes, as a first step the LHA will take this opportunity to assist the agency in </w:t>
      </w:r>
      <w:r w:rsidRPr="00053EF7">
        <w:rPr>
          <w:rFonts w:ascii="Arial" w:hAnsi="Arial" w:cs="Arial"/>
          <w:i/>
          <w:sz w:val="22"/>
          <w:szCs w:val="22"/>
        </w:rPr>
        <w:lastRenderedPageBreak/>
        <w:t>meeting their program goals.  Agencies will be asked to present outcomes at quarterly meetings.</w:t>
      </w:r>
    </w:p>
    <w:p w:rsidR="0005414E" w:rsidRPr="00AC64DF" w:rsidRDefault="0005414E" w:rsidP="0005414E">
      <w:pPr>
        <w:pStyle w:val="ListParagraph"/>
        <w:contextualSpacing w:val="0"/>
        <w:rPr>
          <w:rFonts w:ascii="Arial" w:hAnsi="Arial" w:cs="Arial"/>
          <w:sz w:val="22"/>
          <w:szCs w:val="22"/>
        </w:rPr>
      </w:pPr>
    </w:p>
    <w:p w:rsidR="00AC6240" w:rsidRPr="0005414E" w:rsidRDefault="00AC6240"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Does your community use C</w:t>
      </w:r>
      <w:r w:rsidR="000B192F" w:rsidRPr="00AC64DF">
        <w:rPr>
          <w:rFonts w:ascii="Arial" w:hAnsi="Arial" w:cs="Arial"/>
          <w:sz w:val="22"/>
          <w:szCs w:val="22"/>
        </w:rPr>
        <w:t xml:space="preserve">ontinuous </w:t>
      </w:r>
      <w:r w:rsidRPr="00AC64DF">
        <w:rPr>
          <w:rFonts w:ascii="Arial" w:hAnsi="Arial" w:cs="Arial"/>
          <w:sz w:val="22"/>
          <w:szCs w:val="22"/>
        </w:rPr>
        <w:t>Q</w:t>
      </w:r>
      <w:r w:rsidR="000B192F" w:rsidRPr="00AC64DF">
        <w:rPr>
          <w:rFonts w:ascii="Arial" w:hAnsi="Arial" w:cs="Arial"/>
          <w:sz w:val="22"/>
          <w:szCs w:val="22"/>
        </w:rPr>
        <w:t xml:space="preserve">uality </w:t>
      </w:r>
      <w:r w:rsidRPr="00AC64DF">
        <w:rPr>
          <w:rFonts w:ascii="Arial" w:hAnsi="Arial" w:cs="Arial"/>
          <w:sz w:val="22"/>
          <w:szCs w:val="22"/>
        </w:rPr>
        <w:t>I</w:t>
      </w:r>
      <w:r w:rsidR="000B192F" w:rsidRPr="00AC64DF">
        <w:rPr>
          <w:rFonts w:ascii="Arial" w:hAnsi="Arial" w:cs="Arial"/>
          <w:sz w:val="22"/>
          <w:szCs w:val="22"/>
        </w:rPr>
        <w:t>mprovement (CQI)</w:t>
      </w:r>
      <w:r w:rsidRPr="00AC64DF">
        <w:rPr>
          <w:rFonts w:ascii="Arial" w:hAnsi="Arial" w:cs="Arial"/>
          <w:sz w:val="22"/>
          <w:szCs w:val="22"/>
        </w:rPr>
        <w:t>? If so, please describe the CQI process being used</w:t>
      </w:r>
      <w:r w:rsidR="00954E8A">
        <w:rPr>
          <w:rFonts w:ascii="Arial" w:hAnsi="Arial" w:cs="Arial"/>
          <w:sz w:val="22"/>
          <w:szCs w:val="22"/>
        </w:rPr>
        <w:t xml:space="preserve"> to improve program performance: </w:t>
      </w:r>
    </w:p>
    <w:p w:rsidR="0005414E" w:rsidRDefault="0005414E" w:rsidP="0005414E">
      <w:pPr>
        <w:pStyle w:val="ListParagraph"/>
        <w:contextualSpacing w:val="0"/>
        <w:rPr>
          <w:rFonts w:ascii="Arial" w:hAnsi="Arial" w:cs="Arial"/>
          <w:i/>
          <w:sz w:val="22"/>
          <w:szCs w:val="22"/>
        </w:rPr>
      </w:pPr>
      <w:r w:rsidRPr="00053EF7">
        <w:rPr>
          <w:rFonts w:ascii="Arial" w:hAnsi="Arial" w:cs="Arial"/>
          <w:i/>
          <w:sz w:val="22"/>
          <w:szCs w:val="22"/>
        </w:rPr>
        <w:t xml:space="preserve">The Lakeshore Housing Alliance has </w:t>
      </w:r>
      <w:r w:rsidR="00D871C8">
        <w:rPr>
          <w:rFonts w:ascii="Arial" w:hAnsi="Arial" w:cs="Arial"/>
          <w:i/>
          <w:sz w:val="22"/>
          <w:szCs w:val="22"/>
        </w:rPr>
        <w:t>used CQI in the past and encourages it</w:t>
      </w:r>
      <w:r w:rsidR="00CB2804">
        <w:rPr>
          <w:rFonts w:ascii="Arial" w:hAnsi="Arial" w:cs="Arial"/>
          <w:i/>
          <w:sz w:val="22"/>
          <w:szCs w:val="22"/>
        </w:rPr>
        <w:t>s</w:t>
      </w:r>
      <w:r w:rsidR="00D871C8">
        <w:rPr>
          <w:rFonts w:ascii="Arial" w:hAnsi="Arial" w:cs="Arial"/>
          <w:i/>
          <w:sz w:val="22"/>
          <w:szCs w:val="22"/>
        </w:rPr>
        <w:t xml:space="preserve"> member agencies to employ the process whenever possible. Currently the LHA is focusing on the </w:t>
      </w:r>
      <w:r w:rsidRPr="00053EF7">
        <w:rPr>
          <w:rFonts w:ascii="Arial" w:hAnsi="Arial" w:cs="Arial"/>
          <w:i/>
          <w:sz w:val="22"/>
          <w:szCs w:val="22"/>
        </w:rPr>
        <w:t xml:space="preserve"> </w:t>
      </w:r>
      <w:r w:rsidR="00D871C8">
        <w:rPr>
          <w:rFonts w:ascii="Arial" w:hAnsi="Arial" w:cs="Arial"/>
          <w:i/>
          <w:sz w:val="22"/>
          <w:szCs w:val="22"/>
        </w:rPr>
        <w:t xml:space="preserve">strategic planning work groups. Each work group is dedicated to a goal identified as lacking in the CoC. </w:t>
      </w:r>
    </w:p>
    <w:p w:rsidR="0005414E" w:rsidRPr="00AC64DF" w:rsidRDefault="0005414E" w:rsidP="0005414E">
      <w:pPr>
        <w:pStyle w:val="ListParagraph"/>
        <w:contextualSpacing w:val="0"/>
        <w:rPr>
          <w:rFonts w:ascii="Arial" w:hAnsi="Arial" w:cs="Arial"/>
          <w:sz w:val="22"/>
          <w:szCs w:val="22"/>
        </w:rPr>
      </w:pPr>
    </w:p>
    <w:p w:rsidR="008163DC" w:rsidRDefault="00AC6240" w:rsidP="00BE79D3">
      <w:pPr>
        <w:pStyle w:val="ListParagraph"/>
        <w:numPr>
          <w:ilvl w:val="0"/>
          <w:numId w:val="6"/>
        </w:numPr>
        <w:contextualSpacing w:val="0"/>
        <w:rPr>
          <w:rFonts w:ascii="Arial" w:hAnsi="Arial" w:cs="Arial"/>
          <w:bCs/>
          <w:sz w:val="22"/>
          <w:szCs w:val="22"/>
        </w:rPr>
      </w:pPr>
      <w:r w:rsidRPr="00AC64DF">
        <w:rPr>
          <w:rFonts w:ascii="Arial" w:hAnsi="Arial" w:cs="Arial"/>
          <w:sz w:val="22"/>
          <w:szCs w:val="22"/>
        </w:rPr>
        <w:t>Describe how HMIS data is being reviewed and evaluated to measure program performan</w:t>
      </w:r>
      <w:r w:rsidR="00954E8A">
        <w:rPr>
          <w:rFonts w:ascii="Arial" w:hAnsi="Arial" w:cs="Arial"/>
          <w:sz w:val="22"/>
          <w:szCs w:val="22"/>
        </w:rPr>
        <w:t>ce and success in your CoC:</w:t>
      </w:r>
    </w:p>
    <w:p w:rsidR="009D0CA4" w:rsidRPr="00AE4BDC" w:rsidRDefault="009D0CA4" w:rsidP="009D0CA4">
      <w:pPr>
        <w:pStyle w:val="ListParagraph"/>
        <w:contextualSpacing w:val="0"/>
        <w:rPr>
          <w:rFonts w:ascii="Arial" w:hAnsi="Arial" w:cs="Arial"/>
          <w:bCs/>
          <w:i/>
          <w:sz w:val="22"/>
          <w:szCs w:val="22"/>
        </w:rPr>
      </w:pPr>
      <w:r w:rsidRPr="00AE4BDC">
        <w:rPr>
          <w:rFonts w:ascii="Arial" w:hAnsi="Arial" w:cs="Arial"/>
          <w:bCs/>
          <w:i/>
          <w:sz w:val="22"/>
          <w:szCs w:val="22"/>
        </w:rPr>
        <w:t>Data is presented and reviewed periodically at bi-monthly CoC meetings.  When it is apparent that program performance is falling below the target percentage, a CQI process will be initiated.</w:t>
      </w:r>
      <w:r>
        <w:rPr>
          <w:rFonts w:ascii="Arial" w:hAnsi="Arial" w:cs="Arial"/>
          <w:bCs/>
          <w:i/>
          <w:sz w:val="22"/>
          <w:szCs w:val="22"/>
        </w:rPr>
        <w:t xml:space="preserve"> HMIS data is also reviewed at the quarterly HMIS Agency Administration meeting. This committee is responsible for tracking progress on the strategic plan goal, “</w:t>
      </w:r>
      <w:r w:rsidR="00D871C8">
        <w:rPr>
          <w:rFonts w:ascii="Arial" w:hAnsi="Arial" w:cs="Arial"/>
          <w:bCs/>
          <w:i/>
          <w:sz w:val="22"/>
          <w:szCs w:val="22"/>
        </w:rPr>
        <w:t>M</w:t>
      </w:r>
      <w:r>
        <w:rPr>
          <w:rFonts w:ascii="Arial" w:hAnsi="Arial" w:cs="Arial"/>
          <w:bCs/>
          <w:i/>
          <w:sz w:val="22"/>
          <w:szCs w:val="22"/>
        </w:rPr>
        <w:t xml:space="preserve">easuring </w:t>
      </w:r>
      <w:r w:rsidR="00D871C8">
        <w:rPr>
          <w:rFonts w:ascii="Arial" w:hAnsi="Arial" w:cs="Arial"/>
          <w:bCs/>
          <w:i/>
          <w:sz w:val="22"/>
          <w:szCs w:val="22"/>
        </w:rPr>
        <w:t>E</w:t>
      </w:r>
      <w:r>
        <w:rPr>
          <w:rFonts w:ascii="Arial" w:hAnsi="Arial" w:cs="Arial"/>
          <w:bCs/>
          <w:i/>
          <w:sz w:val="22"/>
          <w:szCs w:val="22"/>
        </w:rPr>
        <w:t xml:space="preserve">ffectiveness of </w:t>
      </w:r>
      <w:r w:rsidR="00D871C8">
        <w:rPr>
          <w:rFonts w:ascii="Arial" w:hAnsi="Arial" w:cs="Arial"/>
          <w:bCs/>
          <w:i/>
          <w:sz w:val="22"/>
          <w:szCs w:val="22"/>
        </w:rPr>
        <w:t>H</w:t>
      </w:r>
      <w:r>
        <w:rPr>
          <w:rFonts w:ascii="Arial" w:hAnsi="Arial" w:cs="Arial"/>
          <w:bCs/>
          <w:i/>
          <w:sz w:val="22"/>
          <w:szCs w:val="22"/>
        </w:rPr>
        <w:t xml:space="preserve">ousing </w:t>
      </w:r>
      <w:r w:rsidR="00D871C8">
        <w:rPr>
          <w:rFonts w:ascii="Arial" w:hAnsi="Arial" w:cs="Arial"/>
          <w:bCs/>
          <w:i/>
          <w:sz w:val="22"/>
          <w:szCs w:val="22"/>
        </w:rPr>
        <w:t>P</w:t>
      </w:r>
      <w:r>
        <w:rPr>
          <w:rFonts w:ascii="Arial" w:hAnsi="Arial" w:cs="Arial"/>
          <w:bCs/>
          <w:i/>
          <w:sz w:val="22"/>
          <w:szCs w:val="22"/>
        </w:rPr>
        <w:t>rograms.”</w:t>
      </w:r>
    </w:p>
    <w:p w:rsidR="009D0CA4" w:rsidRPr="00AC64DF" w:rsidRDefault="009D0CA4" w:rsidP="009D0CA4">
      <w:pPr>
        <w:pStyle w:val="ListParagraph"/>
        <w:contextualSpacing w:val="0"/>
        <w:rPr>
          <w:rFonts w:ascii="Arial" w:hAnsi="Arial" w:cs="Arial"/>
          <w:bCs/>
          <w:sz w:val="22"/>
          <w:szCs w:val="22"/>
        </w:rPr>
      </w:pPr>
    </w:p>
    <w:p w:rsidR="00AC6240" w:rsidRPr="00AC64DF" w:rsidRDefault="000932A9" w:rsidP="00BE79D3">
      <w:pPr>
        <w:pStyle w:val="ListParagraph"/>
        <w:numPr>
          <w:ilvl w:val="0"/>
          <w:numId w:val="6"/>
        </w:numPr>
        <w:contextualSpacing w:val="0"/>
        <w:rPr>
          <w:rFonts w:ascii="Arial" w:hAnsi="Arial" w:cs="Arial"/>
          <w:bCs/>
          <w:sz w:val="22"/>
          <w:szCs w:val="22"/>
        </w:rPr>
      </w:pPr>
      <w:r w:rsidRPr="000932A9">
        <w:rPr>
          <w:rFonts w:ascii="Arial" w:hAnsi="Arial" w:cs="Arial"/>
          <w:b/>
          <w:sz w:val="22"/>
          <w:szCs w:val="22"/>
        </w:rPr>
        <w:t>New</w:t>
      </w:r>
      <w:r>
        <w:rPr>
          <w:rFonts w:ascii="Arial" w:hAnsi="Arial" w:cs="Arial"/>
          <w:sz w:val="22"/>
          <w:szCs w:val="22"/>
        </w:rPr>
        <w:t xml:space="preserve">: </w:t>
      </w:r>
      <w:r w:rsidR="00D249B1">
        <w:rPr>
          <w:rFonts w:ascii="Arial" w:hAnsi="Arial" w:cs="Arial"/>
          <w:sz w:val="22"/>
          <w:szCs w:val="22"/>
        </w:rPr>
        <w:t xml:space="preserve">Based on HMIS data from 2015 provide the following data from the new </w:t>
      </w:r>
      <w:r w:rsidR="008C0C29">
        <w:rPr>
          <w:rFonts w:ascii="Arial" w:hAnsi="Arial" w:cs="Arial"/>
          <w:sz w:val="22"/>
          <w:szCs w:val="22"/>
        </w:rPr>
        <w:t>Sy</w:t>
      </w:r>
      <w:r w:rsidR="00D249B1">
        <w:rPr>
          <w:rFonts w:ascii="Arial" w:hAnsi="Arial" w:cs="Arial"/>
          <w:sz w:val="22"/>
          <w:szCs w:val="22"/>
        </w:rPr>
        <w:t>stem Wide Performance Measures.</w:t>
      </w:r>
      <w:r w:rsidR="00A51E30">
        <w:rPr>
          <w:rFonts w:ascii="Arial" w:hAnsi="Arial" w:cs="Arial"/>
          <w:sz w:val="22"/>
          <w:szCs w:val="22"/>
        </w:rPr>
        <w:t xml:space="preserve"> questions will be asked on the revised Progress Reports</w:t>
      </w:r>
      <w:r w:rsidR="00FD1367" w:rsidRPr="00AC64DF">
        <w:rPr>
          <w:rFonts w:ascii="Arial" w:hAnsi="Arial" w:cs="Arial"/>
          <w:sz w:val="22"/>
          <w:szCs w:val="22"/>
        </w:rPr>
        <w:t>)</w:t>
      </w:r>
      <w:r w:rsidR="00AC6240" w:rsidRPr="00AC64DF">
        <w:rPr>
          <w:rFonts w:ascii="Arial" w:hAnsi="Arial" w:cs="Arial"/>
          <w:sz w:val="22"/>
          <w:szCs w:val="22"/>
        </w:rPr>
        <w:t>:</w:t>
      </w:r>
    </w:p>
    <w:p w:rsidR="00AC6240" w:rsidRPr="009D0CA4" w:rsidRDefault="008C0C29" w:rsidP="00BE79D3">
      <w:pPr>
        <w:pStyle w:val="ListParagraph"/>
        <w:numPr>
          <w:ilvl w:val="0"/>
          <w:numId w:val="9"/>
        </w:numPr>
        <w:ind w:left="1080"/>
        <w:rPr>
          <w:rFonts w:ascii="Arial" w:hAnsi="Arial" w:cs="Arial"/>
          <w:b/>
          <w:sz w:val="22"/>
          <w:szCs w:val="22"/>
        </w:rPr>
      </w:pPr>
      <w:r>
        <w:rPr>
          <w:rFonts w:ascii="Arial" w:hAnsi="Arial" w:cs="Arial"/>
          <w:sz w:val="22"/>
          <w:szCs w:val="22"/>
        </w:rPr>
        <w:t>Total n</w:t>
      </w:r>
      <w:r w:rsidR="00D249B1">
        <w:rPr>
          <w:rFonts w:ascii="Arial" w:hAnsi="Arial" w:cs="Arial"/>
          <w:sz w:val="22"/>
          <w:szCs w:val="22"/>
        </w:rPr>
        <w:t>umber</w:t>
      </w:r>
      <w:r w:rsidR="003C35C2">
        <w:rPr>
          <w:rFonts w:ascii="Arial" w:hAnsi="Arial" w:cs="Arial"/>
          <w:sz w:val="22"/>
          <w:szCs w:val="22"/>
        </w:rPr>
        <w:t xml:space="preserve"> of homeless</w:t>
      </w:r>
      <w:r>
        <w:rPr>
          <w:rFonts w:ascii="Arial" w:hAnsi="Arial" w:cs="Arial"/>
          <w:sz w:val="22"/>
          <w:szCs w:val="22"/>
        </w:rPr>
        <w:t xml:space="preserve"> identified</w:t>
      </w:r>
      <w:r w:rsidR="003C35C2">
        <w:rPr>
          <w:rFonts w:ascii="Arial" w:hAnsi="Arial" w:cs="Arial"/>
          <w:sz w:val="22"/>
          <w:szCs w:val="22"/>
        </w:rPr>
        <w:t xml:space="preserve"> in the county</w:t>
      </w:r>
      <w:r w:rsidR="00954E8A">
        <w:rPr>
          <w:rFonts w:ascii="Arial" w:hAnsi="Arial" w:cs="Arial"/>
          <w:sz w:val="22"/>
          <w:szCs w:val="22"/>
        </w:rPr>
        <w:t>:</w:t>
      </w:r>
      <w:r w:rsidR="009A6800" w:rsidRPr="00AC64DF">
        <w:rPr>
          <w:rFonts w:ascii="Arial" w:hAnsi="Arial" w:cs="Arial"/>
          <w:sz w:val="22"/>
          <w:szCs w:val="22"/>
        </w:rPr>
        <w:t xml:space="preserve"> </w:t>
      </w:r>
      <w:r w:rsidR="009D0CA4" w:rsidRPr="009D0CA4">
        <w:rPr>
          <w:rFonts w:ascii="Arial" w:hAnsi="Arial" w:cs="Arial"/>
          <w:b/>
          <w:bCs/>
          <w:sz w:val="22"/>
          <w:szCs w:val="22"/>
        </w:rPr>
        <w:t>1146</w:t>
      </w:r>
    </w:p>
    <w:p w:rsidR="00AC6240" w:rsidRPr="00AC64DF" w:rsidRDefault="00D249B1" w:rsidP="00BE79D3">
      <w:pPr>
        <w:pStyle w:val="ListParagraph"/>
        <w:numPr>
          <w:ilvl w:val="0"/>
          <w:numId w:val="9"/>
        </w:numPr>
        <w:ind w:left="1080"/>
        <w:rPr>
          <w:rFonts w:ascii="Arial" w:hAnsi="Arial" w:cs="Arial"/>
          <w:sz w:val="22"/>
          <w:szCs w:val="22"/>
        </w:rPr>
      </w:pPr>
      <w:r>
        <w:rPr>
          <w:rFonts w:ascii="Arial" w:hAnsi="Arial" w:cs="Arial"/>
          <w:sz w:val="22"/>
          <w:szCs w:val="22"/>
        </w:rPr>
        <w:t>Number</w:t>
      </w:r>
      <w:r w:rsidR="003C35C2">
        <w:rPr>
          <w:rFonts w:ascii="Arial" w:hAnsi="Arial" w:cs="Arial"/>
          <w:sz w:val="22"/>
          <w:szCs w:val="22"/>
        </w:rPr>
        <w:t xml:space="preserve"> of persons/households homeless for the 1</w:t>
      </w:r>
      <w:r w:rsidR="003C35C2" w:rsidRPr="003C35C2">
        <w:rPr>
          <w:rFonts w:ascii="Arial" w:hAnsi="Arial" w:cs="Arial"/>
          <w:sz w:val="22"/>
          <w:szCs w:val="22"/>
          <w:vertAlign w:val="superscript"/>
        </w:rPr>
        <w:t>st</w:t>
      </w:r>
      <w:r w:rsidR="003C35C2">
        <w:rPr>
          <w:rFonts w:ascii="Arial" w:hAnsi="Arial" w:cs="Arial"/>
          <w:sz w:val="22"/>
          <w:szCs w:val="22"/>
        </w:rPr>
        <w:t xml:space="preserve"> time</w:t>
      </w:r>
      <w:r w:rsidR="00954E8A">
        <w:rPr>
          <w:rFonts w:ascii="Arial" w:hAnsi="Arial" w:cs="Arial"/>
          <w:sz w:val="22"/>
          <w:szCs w:val="22"/>
        </w:rPr>
        <w:t>:</w:t>
      </w:r>
      <w:r w:rsidR="009A6800" w:rsidRPr="00AC64DF">
        <w:rPr>
          <w:rFonts w:ascii="Arial" w:hAnsi="Arial" w:cs="Arial"/>
          <w:sz w:val="22"/>
          <w:szCs w:val="22"/>
        </w:rPr>
        <w:t xml:space="preserve"> </w:t>
      </w:r>
      <w:r w:rsidR="009D0CA4" w:rsidRPr="009D0CA4">
        <w:rPr>
          <w:rFonts w:ascii="Arial" w:hAnsi="Arial" w:cs="Arial"/>
          <w:b/>
          <w:bCs/>
          <w:sz w:val="22"/>
          <w:szCs w:val="22"/>
        </w:rPr>
        <w:t>849</w:t>
      </w:r>
    </w:p>
    <w:p w:rsidR="00AC6240" w:rsidRPr="00AC64DF" w:rsidRDefault="00D249B1" w:rsidP="00BE79D3">
      <w:pPr>
        <w:pStyle w:val="ListParagraph"/>
        <w:numPr>
          <w:ilvl w:val="0"/>
          <w:numId w:val="9"/>
        </w:numPr>
        <w:ind w:left="1080"/>
        <w:rPr>
          <w:rFonts w:ascii="Arial" w:hAnsi="Arial" w:cs="Arial"/>
          <w:sz w:val="22"/>
          <w:szCs w:val="22"/>
        </w:rPr>
      </w:pPr>
      <w:r>
        <w:rPr>
          <w:rFonts w:ascii="Arial" w:hAnsi="Arial" w:cs="Arial"/>
          <w:sz w:val="22"/>
          <w:szCs w:val="22"/>
        </w:rPr>
        <w:t>Number</w:t>
      </w:r>
      <w:r w:rsidR="003C35C2">
        <w:rPr>
          <w:rFonts w:ascii="Arial" w:hAnsi="Arial" w:cs="Arial"/>
          <w:sz w:val="22"/>
          <w:szCs w:val="22"/>
        </w:rPr>
        <w:t xml:space="preserve"> of successful housing placements</w:t>
      </w:r>
      <w:r w:rsidR="00954E8A">
        <w:rPr>
          <w:rFonts w:ascii="Arial" w:hAnsi="Arial" w:cs="Arial"/>
          <w:sz w:val="22"/>
          <w:szCs w:val="22"/>
        </w:rPr>
        <w:t>:</w:t>
      </w:r>
      <w:r w:rsidR="009A6800" w:rsidRPr="00AC64DF">
        <w:rPr>
          <w:rFonts w:ascii="Arial" w:hAnsi="Arial" w:cs="Arial"/>
          <w:sz w:val="22"/>
          <w:szCs w:val="22"/>
        </w:rPr>
        <w:t xml:space="preserve"> </w:t>
      </w:r>
      <w:r w:rsidR="009D0CA4" w:rsidRPr="009D0CA4">
        <w:rPr>
          <w:rFonts w:ascii="Arial" w:hAnsi="Arial" w:cs="Arial"/>
          <w:b/>
          <w:bCs/>
          <w:sz w:val="22"/>
          <w:szCs w:val="22"/>
        </w:rPr>
        <w:t>674</w:t>
      </w:r>
    </w:p>
    <w:p w:rsidR="00AC6240" w:rsidRPr="009D0CA4" w:rsidRDefault="003C35C2" w:rsidP="00BE79D3">
      <w:pPr>
        <w:pStyle w:val="ListParagraph"/>
        <w:numPr>
          <w:ilvl w:val="0"/>
          <w:numId w:val="9"/>
        </w:numPr>
        <w:ind w:left="1080"/>
        <w:rPr>
          <w:rFonts w:ascii="Arial" w:hAnsi="Arial" w:cs="Arial"/>
          <w:sz w:val="22"/>
          <w:szCs w:val="22"/>
        </w:rPr>
      </w:pPr>
      <w:r>
        <w:rPr>
          <w:rFonts w:ascii="Arial" w:hAnsi="Arial" w:cs="Arial"/>
          <w:sz w:val="22"/>
          <w:szCs w:val="22"/>
        </w:rPr>
        <w:t>Length of time clients</w:t>
      </w:r>
      <w:r w:rsidR="00A97801">
        <w:rPr>
          <w:rFonts w:ascii="Arial" w:hAnsi="Arial" w:cs="Arial"/>
          <w:sz w:val="22"/>
          <w:szCs w:val="22"/>
        </w:rPr>
        <w:t>/households</w:t>
      </w:r>
      <w:r>
        <w:rPr>
          <w:rFonts w:ascii="Arial" w:hAnsi="Arial" w:cs="Arial"/>
          <w:sz w:val="22"/>
          <w:szCs w:val="22"/>
        </w:rPr>
        <w:t xml:space="preserve"> remained homeless</w:t>
      </w:r>
      <w:r w:rsidR="00954E8A">
        <w:rPr>
          <w:rFonts w:ascii="Arial" w:hAnsi="Arial" w:cs="Arial"/>
          <w:sz w:val="22"/>
          <w:szCs w:val="22"/>
        </w:rPr>
        <w:t>:</w:t>
      </w:r>
      <w:r w:rsidR="009A6800" w:rsidRPr="00AC64DF">
        <w:rPr>
          <w:rFonts w:ascii="Arial" w:hAnsi="Arial" w:cs="Arial"/>
          <w:sz w:val="22"/>
          <w:szCs w:val="22"/>
        </w:rPr>
        <w:t xml:space="preserve"> </w:t>
      </w:r>
    </w:p>
    <w:p w:rsidR="009D0CA4" w:rsidRPr="009D0CA4" w:rsidRDefault="009D0CA4" w:rsidP="009D0CA4">
      <w:pPr>
        <w:pStyle w:val="ListParagraph"/>
        <w:ind w:left="1440"/>
        <w:rPr>
          <w:rFonts w:ascii="Arial" w:hAnsi="Arial" w:cs="Arial"/>
          <w:b/>
          <w:bCs/>
          <w:sz w:val="22"/>
          <w:szCs w:val="22"/>
        </w:rPr>
      </w:pPr>
      <w:r w:rsidRPr="009D0CA4">
        <w:rPr>
          <w:rFonts w:ascii="Arial" w:hAnsi="Arial" w:cs="Arial"/>
          <w:b/>
          <w:bCs/>
          <w:sz w:val="22"/>
          <w:szCs w:val="22"/>
        </w:rPr>
        <w:t>Average ES – 51</w:t>
      </w:r>
    </w:p>
    <w:p w:rsidR="009D0CA4" w:rsidRPr="009D0CA4" w:rsidRDefault="009D0CA4" w:rsidP="009D0CA4">
      <w:pPr>
        <w:pStyle w:val="ListParagraph"/>
        <w:ind w:left="1440"/>
        <w:rPr>
          <w:rFonts w:ascii="Arial" w:hAnsi="Arial" w:cs="Arial"/>
          <w:b/>
          <w:bCs/>
          <w:sz w:val="22"/>
          <w:szCs w:val="22"/>
        </w:rPr>
      </w:pPr>
      <w:r w:rsidRPr="009D0CA4">
        <w:rPr>
          <w:rFonts w:ascii="Arial" w:hAnsi="Arial" w:cs="Arial"/>
          <w:b/>
          <w:bCs/>
          <w:sz w:val="22"/>
          <w:szCs w:val="22"/>
        </w:rPr>
        <w:t>Median ES – 27</w:t>
      </w:r>
    </w:p>
    <w:p w:rsidR="009D0CA4" w:rsidRPr="009D0CA4" w:rsidRDefault="009D0CA4" w:rsidP="009D0CA4">
      <w:pPr>
        <w:pStyle w:val="ListParagraph"/>
        <w:ind w:left="1440"/>
        <w:rPr>
          <w:rFonts w:ascii="Arial" w:hAnsi="Arial" w:cs="Arial"/>
          <w:b/>
          <w:bCs/>
          <w:sz w:val="22"/>
          <w:szCs w:val="22"/>
        </w:rPr>
      </w:pPr>
      <w:r w:rsidRPr="009D0CA4">
        <w:rPr>
          <w:rFonts w:ascii="Arial" w:hAnsi="Arial" w:cs="Arial"/>
          <w:b/>
          <w:bCs/>
          <w:sz w:val="22"/>
          <w:szCs w:val="22"/>
        </w:rPr>
        <w:t>Average ES/TH – 108</w:t>
      </w:r>
    </w:p>
    <w:p w:rsidR="009D0CA4" w:rsidRPr="009D0CA4" w:rsidRDefault="009D0CA4" w:rsidP="009D0CA4">
      <w:pPr>
        <w:pStyle w:val="ListParagraph"/>
        <w:ind w:left="1440"/>
        <w:rPr>
          <w:rFonts w:ascii="Arial" w:hAnsi="Arial" w:cs="Arial"/>
          <w:b/>
          <w:sz w:val="22"/>
          <w:szCs w:val="22"/>
        </w:rPr>
      </w:pPr>
      <w:r w:rsidRPr="009D0CA4">
        <w:rPr>
          <w:rFonts w:ascii="Arial" w:hAnsi="Arial" w:cs="Arial"/>
          <w:b/>
          <w:bCs/>
          <w:sz w:val="22"/>
          <w:szCs w:val="22"/>
        </w:rPr>
        <w:t xml:space="preserve">Median ES/TH – 38 </w:t>
      </w:r>
    </w:p>
    <w:p w:rsidR="000E733E" w:rsidRPr="005F6A7D" w:rsidRDefault="008C0C29" w:rsidP="00BE79D3">
      <w:pPr>
        <w:pStyle w:val="ListParagraph"/>
        <w:numPr>
          <w:ilvl w:val="0"/>
          <w:numId w:val="9"/>
        </w:numPr>
        <w:ind w:left="1080"/>
        <w:rPr>
          <w:rFonts w:ascii="Arial" w:hAnsi="Arial" w:cs="Arial"/>
          <w:sz w:val="22"/>
          <w:szCs w:val="22"/>
        </w:rPr>
      </w:pPr>
      <w:r>
        <w:rPr>
          <w:rFonts w:ascii="Arial" w:hAnsi="Arial" w:cs="Arial"/>
          <w:sz w:val="22"/>
          <w:szCs w:val="22"/>
        </w:rPr>
        <w:t xml:space="preserve">To </w:t>
      </w:r>
      <w:r w:rsidR="00020934">
        <w:rPr>
          <w:rFonts w:ascii="Arial" w:hAnsi="Arial" w:cs="Arial"/>
          <w:sz w:val="22"/>
          <w:szCs w:val="22"/>
        </w:rPr>
        <w:t xml:space="preserve">the extent to which a client/household </w:t>
      </w:r>
      <w:r>
        <w:rPr>
          <w:rFonts w:ascii="Arial" w:hAnsi="Arial" w:cs="Arial"/>
          <w:sz w:val="22"/>
          <w:szCs w:val="22"/>
        </w:rPr>
        <w:t>exit</w:t>
      </w:r>
      <w:r w:rsidR="00020934">
        <w:rPr>
          <w:rFonts w:ascii="Arial" w:hAnsi="Arial" w:cs="Arial"/>
          <w:sz w:val="22"/>
          <w:szCs w:val="22"/>
        </w:rPr>
        <w:t>s</w:t>
      </w:r>
      <w:r>
        <w:rPr>
          <w:rFonts w:ascii="Arial" w:hAnsi="Arial" w:cs="Arial"/>
          <w:sz w:val="22"/>
          <w:szCs w:val="22"/>
        </w:rPr>
        <w:t xml:space="preserve"> homelessness to Permanent housing destinations</w:t>
      </w:r>
      <w:r w:rsidR="00954E8A">
        <w:rPr>
          <w:rFonts w:ascii="Arial" w:hAnsi="Arial" w:cs="Arial"/>
          <w:sz w:val="22"/>
          <w:szCs w:val="22"/>
        </w:rPr>
        <w:t>,</w:t>
      </w:r>
      <w:r>
        <w:rPr>
          <w:rFonts w:ascii="Arial" w:hAnsi="Arial" w:cs="Arial"/>
          <w:sz w:val="22"/>
          <w:szCs w:val="22"/>
        </w:rPr>
        <w:t xml:space="preserve"> how many returned to homeless </w:t>
      </w:r>
      <w:r w:rsidR="00020934">
        <w:rPr>
          <w:rFonts w:ascii="Arial" w:hAnsi="Arial" w:cs="Arial"/>
          <w:sz w:val="22"/>
          <w:szCs w:val="22"/>
        </w:rPr>
        <w:t>with</w:t>
      </w:r>
      <w:r>
        <w:rPr>
          <w:rFonts w:ascii="Arial" w:hAnsi="Arial" w:cs="Arial"/>
          <w:sz w:val="22"/>
          <w:szCs w:val="22"/>
        </w:rPr>
        <w:t>in 6 months</w:t>
      </w:r>
      <w:r w:rsidR="00020934">
        <w:rPr>
          <w:rFonts w:ascii="Arial" w:hAnsi="Arial" w:cs="Arial"/>
          <w:sz w:val="22"/>
          <w:szCs w:val="22"/>
        </w:rPr>
        <w:t xml:space="preserve">? </w:t>
      </w:r>
      <w:r w:rsidR="009D0CA4" w:rsidRPr="009D0CA4">
        <w:rPr>
          <w:rFonts w:ascii="Arial" w:hAnsi="Arial" w:cs="Arial"/>
          <w:b/>
          <w:bCs/>
          <w:sz w:val="22"/>
          <w:szCs w:val="22"/>
        </w:rPr>
        <w:t>119</w:t>
      </w:r>
      <w:r w:rsidR="00A51E30">
        <w:rPr>
          <w:rFonts w:ascii="Arial" w:hAnsi="Arial" w:cs="Arial"/>
          <w:sz w:val="22"/>
          <w:szCs w:val="22"/>
        </w:rPr>
        <w:t xml:space="preserve"> </w:t>
      </w:r>
      <w:r>
        <w:rPr>
          <w:rFonts w:ascii="Arial" w:hAnsi="Arial" w:cs="Arial"/>
          <w:sz w:val="22"/>
          <w:szCs w:val="22"/>
        </w:rPr>
        <w:t>12 months</w:t>
      </w:r>
      <w:r w:rsidR="00020934">
        <w:rPr>
          <w:rFonts w:ascii="Arial" w:hAnsi="Arial" w:cs="Arial"/>
          <w:sz w:val="22"/>
          <w:szCs w:val="22"/>
        </w:rPr>
        <w:t xml:space="preserve">? </w:t>
      </w:r>
      <w:r w:rsidR="009D0CA4" w:rsidRPr="009D0CA4">
        <w:rPr>
          <w:rFonts w:ascii="Arial" w:hAnsi="Arial" w:cs="Arial"/>
          <w:b/>
          <w:bCs/>
          <w:sz w:val="22"/>
          <w:szCs w:val="22"/>
        </w:rPr>
        <w:t>47</w:t>
      </w:r>
      <w:r w:rsidR="00020934">
        <w:rPr>
          <w:rFonts w:ascii="Arial" w:hAnsi="Arial" w:cs="Arial"/>
          <w:bCs/>
          <w:sz w:val="22"/>
          <w:szCs w:val="22"/>
        </w:rPr>
        <w:t xml:space="preserve"> </w:t>
      </w:r>
      <w:r>
        <w:rPr>
          <w:rFonts w:ascii="Arial" w:hAnsi="Arial" w:cs="Arial"/>
          <w:sz w:val="22"/>
          <w:szCs w:val="22"/>
        </w:rPr>
        <w:t xml:space="preserve"> 24 months?</w:t>
      </w:r>
      <w:r w:rsidR="00020934">
        <w:rPr>
          <w:rFonts w:ascii="Arial" w:hAnsi="Arial" w:cs="Arial"/>
          <w:bCs/>
          <w:sz w:val="22"/>
          <w:szCs w:val="22"/>
        </w:rPr>
        <w:t xml:space="preserve">  </w:t>
      </w:r>
      <w:r w:rsidR="009D0CA4" w:rsidRPr="009D0CA4">
        <w:rPr>
          <w:rFonts w:ascii="Arial" w:hAnsi="Arial" w:cs="Arial"/>
          <w:b/>
          <w:bCs/>
          <w:sz w:val="22"/>
          <w:szCs w:val="22"/>
        </w:rPr>
        <w:t>59</w:t>
      </w:r>
    </w:p>
    <w:p w:rsidR="00D513C3" w:rsidRDefault="00D513C3" w:rsidP="00BE79D3">
      <w:pPr>
        <w:rPr>
          <w:rFonts w:ascii="Arial" w:hAnsi="Arial" w:cs="Arial"/>
          <w:b/>
          <w:bCs/>
          <w:sz w:val="22"/>
          <w:szCs w:val="22"/>
        </w:rPr>
      </w:pPr>
    </w:p>
    <w:p w:rsidR="00D513C3" w:rsidRDefault="00D513C3" w:rsidP="00BE79D3">
      <w:pPr>
        <w:rPr>
          <w:rFonts w:ascii="Arial" w:hAnsi="Arial" w:cs="Arial"/>
          <w:b/>
          <w:bCs/>
          <w:sz w:val="22"/>
          <w:szCs w:val="22"/>
        </w:rPr>
      </w:pPr>
    </w:p>
    <w:p w:rsidR="00A175F2" w:rsidRPr="00BE79D3" w:rsidRDefault="00BE79D3" w:rsidP="00BE79D3">
      <w:pPr>
        <w:rPr>
          <w:rFonts w:ascii="Arial" w:hAnsi="Arial" w:cs="Arial"/>
          <w:b/>
          <w:bCs/>
          <w:sz w:val="22"/>
          <w:szCs w:val="22"/>
          <w:u w:val="single"/>
        </w:rPr>
      </w:pPr>
      <w:r w:rsidRPr="00BE79D3">
        <w:rPr>
          <w:rFonts w:ascii="Arial" w:hAnsi="Arial" w:cs="Arial"/>
          <w:b/>
          <w:bCs/>
          <w:sz w:val="22"/>
          <w:szCs w:val="22"/>
        </w:rPr>
        <w:t xml:space="preserve">16.  </w:t>
      </w:r>
      <w:r w:rsidR="00A175F2" w:rsidRPr="00BE79D3">
        <w:rPr>
          <w:rFonts w:ascii="Arial" w:hAnsi="Arial" w:cs="Arial"/>
          <w:b/>
          <w:bCs/>
          <w:sz w:val="22"/>
          <w:szCs w:val="22"/>
          <w:u w:val="single"/>
        </w:rPr>
        <w:t>CoC Meeting Schedule</w:t>
      </w:r>
    </w:p>
    <w:p w:rsidR="003B663F" w:rsidRPr="00AC64DF" w:rsidRDefault="003B663F" w:rsidP="00F32532">
      <w:pPr>
        <w:pStyle w:val="I"/>
        <w:ind w:left="360" w:firstLine="0"/>
        <w:rPr>
          <w:rFonts w:cs="Arial"/>
          <w:b/>
          <w:sz w:val="22"/>
          <w:szCs w:val="22"/>
        </w:rPr>
      </w:pPr>
      <w:r w:rsidRPr="00AC64DF">
        <w:rPr>
          <w:rFonts w:cs="Arial"/>
          <w:b/>
          <w:sz w:val="22"/>
          <w:szCs w:val="22"/>
        </w:rPr>
        <w:t xml:space="preserve">It is mandatory for the CoC to provide the MSHDA Homeless Assistance Specialists with the following: </w:t>
      </w:r>
    </w:p>
    <w:p w:rsidR="003B663F" w:rsidRPr="00AC64DF" w:rsidRDefault="003B663F" w:rsidP="00BE79D3">
      <w:pPr>
        <w:pStyle w:val="I"/>
        <w:numPr>
          <w:ilvl w:val="1"/>
          <w:numId w:val="3"/>
        </w:numPr>
        <w:tabs>
          <w:tab w:val="num" w:pos="990"/>
        </w:tabs>
        <w:rPr>
          <w:rFonts w:cs="Arial"/>
          <w:sz w:val="22"/>
          <w:szCs w:val="22"/>
        </w:rPr>
      </w:pPr>
      <w:r w:rsidRPr="00AC64DF">
        <w:rPr>
          <w:rFonts w:cs="Arial"/>
          <w:sz w:val="22"/>
          <w:szCs w:val="22"/>
        </w:rPr>
        <w:t>Meeting Agendas</w:t>
      </w:r>
    </w:p>
    <w:p w:rsidR="003B663F" w:rsidRDefault="003B663F" w:rsidP="00BE79D3">
      <w:pPr>
        <w:pStyle w:val="I"/>
        <w:numPr>
          <w:ilvl w:val="1"/>
          <w:numId w:val="3"/>
        </w:numPr>
        <w:tabs>
          <w:tab w:val="num" w:pos="990"/>
        </w:tabs>
        <w:rPr>
          <w:rFonts w:cs="Arial"/>
          <w:sz w:val="22"/>
          <w:szCs w:val="22"/>
        </w:rPr>
      </w:pPr>
      <w:r w:rsidRPr="00AC64DF">
        <w:rPr>
          <w:rFonts w:cs="Arial"/>
          <w:sz w:val="22"/>
          <w:szCs w:val="22"/>
        </w:rPr>
        <w:t>Meeting Minutes and other pertinent events/information</w:t>
      </w:r>
    </w:p>
    <w:p w:rsidR="00954E8A" w:rsidRPr="00AC64DF" w:rsidRDefault="00954E8A" w:rsidP="00954E8A">
      <w:pPr>
        <w:pStyle w:val="I"/>
        <w:tabs>
          <w:tab w:val="num" w:pos="1080"/>
        </w:tabs>
        <w:rPr>
          <w:rFonts w:cs="Arial"/>
          <w:sz w:val="22"/>
          <w:szCs w:val="22"/>
        </w:rPr>
      </w:pPr>
      <w:r>
        <w:rPr>
          <w:rFonts w:cs="Arial"/>
          <w:sz w:val="22"/>
          <w:szCs w:val="22"/>
        </w:rPr>
        <w:t xml:space="preserve">       </w:t>
      </w:r>
      <w:r w:rsidRPr="00954E8A">
        <w:rPr>
          <w:rFonts w:cs="Arial"/>
          <w:b/>
          <w:sz w:val="22"/>
          <w:szCs w:val="22"/>
        </w:rPr>
        <w:t>Please Note:</w:t>
      </w:r>
      <w:r>
        <w:rPr>
          <w:rFonts w:cs="Arial"/>
          <w:sz w:val="22"/>
          <w:szCs w:val="22"/>
        </w:rPr>
        <w:t xml:space="preserve"> Only CoC/Homeless Coalition meeting information needs to be submitted in the chart below.</w:t>
      </w:r>
    </w:p>
    <w:p w:rsidR="003B663F" w:rsidRPr="00AC64DF" w:rsidRDefault="003B663F" w:rsidP="003B663F">
      <w:pPr>
        <w:rPr>
          <w:rFonts w:ascii="Arial" w:hAnsi="Arial" w:cs="Arial"/>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2986"/>
        <w:gridCol w:w="3444"/>
      </w:tblGrid>
      <w:tr w:rsidR="00E21CA5" w:rsidRPr="00AC64DF" w:rsidTr="0082392C">
        <w:tc>
          <w:tcPr>
            <w:tcW w:w="3470"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Meeting Date</w:t>
            </w:r>
          </w:p>
        </w:tc>
        <w:tc>
          <w:tcPr>
            <w:tcW w:w="2986"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Time</w:t>
            </w:r>
          </w:p>
        </w:tc>
        <w:tc>
          <w:tcPr>
            <w:tcW w:w="3444"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Location &amp; Address</w:t>
            </w:r>
          </w:p>
        </w:tc>
      </w:tr>
      <w:tr w:rsidR="00E21CA5" w:rsidRPr="00AC64DF" w:rsidTr="0082392C">
        <w:tc>
          <w:tcPr>
            <w:tcW w:w="3470" w:type="dxa"/>
            <w:vAlign w:val="center"/>
          </w:tcPr>
          <w:p w:rsidR="00E21CA5" w:rsidRPr="00D513C3" w:rsidRDefault="00D513C3" w:rsidP="006248A3">
            <w:pPr>
              <w:pStyle w:val="I"/>
              <w:ind w:left="0" w:hanging="180"/>
              <w:jc w:val="center"/>
              <w:rPr>
                <w:rFonts w:cs="Arial"/>
                <w:b/>
                <w:sz w:val="22"/>
                <w:szCs w:val="22"/>
              </w:rPr>
            </w:pPr>
            <w:r w:rsidRPr="00D513C3">
              <w:rPr>
                <w:rFonts w:cs="Arial"/>
                <w:b/>
                <w:sz w:val="22"/>
                <w:szCs w:val="22"/>
              </w:rPr>
              <w:t>CoC meetings</w:t>
            </w:r>
          </w:p>
        </w:tc>
        <w:tc>
          <w:tcPr>
            <w:tcW w:w="2986" w:type="dxa"/>
            <w:vAlign w:val="center"/>
          </w:tcPr>
          <w:p w:rsidR="00E21CA5" w:rsidRPr="00AC64DF" w:rsidRDefault="00E21CA5" w:rsidP="006248A3">
            <w:pPr>
              <w:pStyle w:val="I"/>
              <w:ind w:left="0" w:hanging="180"/>
              <w:jc w:val="center"/>
              <w:rPr>
                <w:rFonts w:cs="Arial"/>
                <w:b/>
                <w:sz w:val="22"/>
                <w:szCs w:val="22"/>
              </w:rPr>
            </w:pPr>
          </w:p>
        </w:tc>
        <w:tc>
          <w:tcPr>
            <w:tcW w:w="3444" w:type="dxa"/>
            <w:vAlign w:val="center"/>
          </w:tcPr>
          <w:p w:rsidR="00E21CA5" w:rsidRPr="00AC64DF" w:rsidRDefault="00E21CA5" w:rsidP="006248A3">
            <w:pPr>
              <w:pStyle w:val="I"/>
              <w:ind w:left="0" w:hanging="180"/>
              <w:jc w:val="center"/>
              <w:rPr>
                <w:rFonts w:cs="Arial"/>
                <w:b/>
                <w:sz w:val="22"/>
                <w:szCs w:val="22"/>
              </w:rPr>
            </w:pPr>
            <w:r w:rsidRPr="00AC64DF">
              <w:rPr>
                <w:rFonts w:cs="Arial"/>
                <w:sz w:val="22"/>
                <w:szCs w:val="22"/>
              </w:rPr>
              <w:fldChar w:fldCharType="begin">
                <w:ffData>
                  <w:name w:val="Text4"/>
                  <w:enabled/>
                  <w:calcOnExit w:val="0"/>
                  <w:textInput/>
                </w:ffData>
              </w:fldChar>
            </w:r>
            <w:r w:rsidRPr="00AC64DF">
              <w:rPr>
                <w:rFonts w:cs="Arial"/>
                <w:sz w:val="22"/>
                <w:szCs w:val="22"/>
              </w:rPr>
              <w:instrText xml:space="preserve"> FORMTEXT </w:instrText>
            </w:r>
            <w:r w:rsidRPr="00AC64DF">
              <w:rPr>
                <w:rFonts w:cs="Arial"/>
                <w:sz w:val="22"/>
                <w:szCs w:val="22"/>
              </w:rPr>
            </w:r>
            <w:r w:rsidRPr="00AC64DF">
              <w:rPr>
                <w:rFonts w:cs="Arial"/>
                <w:sz w:val="22"/>
                <w:szCs w:val="22"/>
              </w:rPr>
              <w:fldChar w:fldCharType="separate"/>
            </w:r>
            <w:r w:rsidR="000A41D4" w:rsidRPr="00AC64DF">
              <w:rPr>
                <w:rFonts w:cs="Arial"/>
                <w:noProof/>
                <w:sz w:val="22"/>
                <w:szCs w:val="22"/>
              </w:rPr>
              <w:t> </w:t>
            </w:r>
            <w:r w:rsidR="000A41D4" w:rsidRPr="00AC64DF">
              <w:rPr>
                <w:rFonts w:cs="Arial"/>
                <w:noProof/>
                <w:sz w:val="22"/>
                <w:szCs w:val="22"/>
              </w:rPr>
              <w:t> </w:t>
            </w:r>
            <w:r w:rsidR="000A41D4" w:rsidRPr="00AC64DF">
              <w:rPr>
                <w:rFonts w:cs="Arial"/>
                <w:noProof/>
                <w:sz w:val="22"/>
                <w:szCs w:val="22"/>
              </w:rPr>
              <w:t> </w:t>
            </w:r>
            <w:r w:rsidR="000A41D4" w:rsidRPr="00AC64DF">
              <w:rPr>
                <w:rFonts w:cs="Arial"/>
                <w:noProof/>
                <w:sz w:val="22"/>
                <w:szCs w:val="22"/>
              </w:rPr>
              <w:t> </w:t>
            </w:r>
            <w:r w:rsidR="000A41D4" w:rsidRPr="00AC64DF">
              <w:rPr>
                <w:rFonts w:cs="Arial"/>
                <w:noProof/>
                <w:sz w:val="22"/>
                <w:szCs w:val="22"/>
              </w:rPr>
              <w:t> </w:t>
            </w:r>
            <w:r w:rsidRPr="00AC64DF">
              <w:rPr>
                <w:rFonts w:cs="Arial"/>
                <w:sz w:val="22"/>
                <w:szCs w:val="22"/>
              </w:rPr>
              <w:fldChar w:fldCharType="end"/>
            </w:r>
          </w:p>
        </w:tc>
      </w:tr>
      <w:tr w:rsidR="00D513C3" w:rsidRPr="00AC64DF" w:rsidTr="0082392C">
        <w:tc>
          <w:tcPr>
            <w:tcW w:w="3470" w:type="dxa"/>
            <w:vAlign w:val="center"/>
          </w:tcPr>
          <w:p w:rsidR="00D513C3" w:rsidRPr="00AC64DF" w:rsidRDefault="00D513C3" w:rsidP="006248A3">
            <w:pPr>
              <w:pStyle w:val="I"/>
              <w:ind w:left="0" w:hanging="180"/>
              <w:jc w:val="center"/>
              <w:rPr>
                <w:rFonts w:cs="Arial"/>
                <w:bCs/>
                <w:sz w:val="22"/>
                <w:szCs w:val="22"/>
              </w:rPr>
            </w:pPr>
            <w:r>
              <w:rPr>
                <w:rFonts w:cs="Arial"/>
                <w:sz w:val="22"/>
                <w:szCs w:val="22"/>
              </w:rPr>
              <w:t>November 4, 2016</w:t>
            </w:r>
          </w:p>
        </w:tc>
        <w:tc>
          <w:tcPr>
            <w:tcW w:w="2986" w:type="dxa"/>
            <w:vAlign w:val="center"/>
          </w:tcPr>
          <w:p w:rsidR="00D513C3" w:rsidRPr="005E254D" w:rsidRDefault="00D513C3" w:rsidP="00D513C3">
            <w:pPr>
              <w:pStyle w:val="I"/>
              <w:ind w:left="0" w:hanging="180"/>
              <w:jc w:val="center"/>
              <w:rPr>
                <w:rFonts w:cs="Arial"/>
                <w:bCs/>
                <w:sz w:val="22"/>
                <w:szCs w:val="22"/>
              </w:rPr>
            </w:pPr>
            <w:r w:rsidRPr="005E254D">
              <w:rPr>
                <w:rFonts w:cs="Arial"/>
                <w:sz w:val="22"/>
                <w:szCs w:val="22"/>
              </w:rPr>
              <w:t>12:00 PM</w:t>
            </w:r>
          </w:p>
        </w:tc>
        <w:tc>
          <w:tcPr>
            <w:tcW w:w="3444" w:type="dxa"/>
            <w:vAlign w:val="center"/>
          </w:tcPr>
          <w:p w:rsidR="00D513C3" w:rsidRPr="00AE4BDC" w:rsidRDefault="00D513C3" w:rsidP="00D513C3">
            <w:pPr>
              <w:pStyle w:val="I"/>
              <w:ind w:left="0" w:hanging="180"/>
              <w:jc w:val="center"/>
              <w:rPr>
                <w:rFonts w:cs="Arial"/>
                <w:sz w:val="14"/>
                <w:szCs w:val="14"/>
              </w:rPr>
            </w:pPr>
            <w:r w:rsidRPr="00AE4BDC">
              <w:rPr>
                <w:rFonts w:cs="Arial"/>
                <w:sz w:val="14"/>
                <w:szCs w:val="14"/>
              </w:rPr>
              <w:t>Fillmore Complex,12220 Fillmore St.,</w:t>
            </w:r>
          </w:p>
          <w:p w:rsidR="00D513C3" w:rsidRPr="00AE4BDC" w:rsidRDefault="00D513C3" w:rsidP="00D513C3">
            <w:pPr>
              <w:pStyle w:val="I"/>
              <w:ind w:left="0" w:hanging="180"/>
              <w:jc w:val="center"/>
              <w:rPr>
                <w:rFonts w:cs="Arial"/>
                <w:bCs/>
                <w:sz w:val="14"/>
                <w:szCs w:val="14"/>
              </w:rPr>
            </w:pPr>
            <w:r w:rsidRPr="00AE4BDC">
              <w:rPr>
                <w:rFonts w:cs="Arial"/>
                <w:sz w:val="14"/>
                <w:szCs w:val="14"/>
              </w:rPr>
              <w:t>West Olive, MI 49460</w:t>
            </w:r>
          </w:p>
        </w:tc>
      </w:tr>
      <w:tr w:rsidR="00D513C3" w:rsidRPr="00AC64DF" w:rsidTr="0082392C">
        <w:tc>
          <w:tcPr>
            <w:tcW w:w="3470" w:type="dxa"/>
            <w:vAlign w:val="center"/>
          </w:tcPr>
          <w:p w:rsidR="00D513C3" w:rsidRPr="00AC64DF" w:rsidRDefault="00AB1FD8" w:rsidP="006248A3">
            <w:pPr>
              <w:pStyle w:val="I"/>
              <w:ind w:left="0" w:hanging="180"/>
              <w:jc w:val="center"/>
              <w:rPr>
                <w:rFonts w:cs="Arial"/>
                <w:bCs/>
                <w:sz w:val="22"/>
                <w:szCs w:val="22"/>
              </w:rPr>
            </w:pPr>
            <w:r>
              <w:rPr>
                <w:rFonts w:cs="Arial"/>
                <w:sz w:val="22"/>
                <w:szCs w:val="22"/>
              </w:rPr>
              <w:t>February 2, 2017</w:t>
            </w:r>
          </w:p>
        </w:tc>
        <w:tc>
          <w:tcPr>
            <w:tcW w:w="2986" w:type="dxa"/>
            <w:vAlign w:val="center"/>
          </w:tcPr>
          <w:p w:rsidR="00D513C3" w:rsidRPr="005E254D" w:rsidRDefault="00D513C3" w:rsidP="00D513C3">
            <w:pPr>
              <w:pStyle w:val="I"/>
              <w:ind w:left="0" w:hanging="180"/>
              <w:jc w:val="center"/>
              <w:rPr>
                <w:rFonts w:cs="Arial"/>
                <w:bCs/>
                <w:sz w:val="22"/>
                <w:szCs w:val="22"/>
              </w:rPr>
            </w:pPr>
            <w:r w:rsidRPr="005E254D">
              <w:rPr>
                <w:rFonts w:cs="Arial"/>
                <w:sz w:val="22"/>
                <w:szCs w:val="22"/>
              </w:rPr>
              <w:t>12:00 PM</w:t>
            </w:r>
          </w:p>
        </w:tc>
        <w:tc>
          <w:tcPr>
            <w:tcW w:w="3444" w:type="dxa"/>
            <w:vAlign w:val="center"/>
          </w:tcPr>
          <w:p w:rsidR="00D513C3" w:rsidRPr="00AE4BDC" w:rsidRDefault="00D513C3" w:rsidP="00D513C3">
            <w:pPr>
              <w:pStyle w:val="I"/>
              <w:ind w:left="0" w:hanging="180"/>
              <w:jc w:val="center"/>
              <w:rPr>
                <w:rFonts w:cs="Arial"/>
                <w:sz w:val="14"/>
                <w:szCs w:val="14"/>
              </w:rPr>
            </w:pPr>
            <w:r w:rsidRPr="00AE4BDC">
              <w:rPr>
                <w:rFonts w:cs="Arial"/>
                <w:sz w:val="14"/>
                <w:szCs w:val="14"/>
              </w:rPr>
              <w:t>Fillmore Complex,12220 Fillmore St.,</w:t>
            </w:r>
          </w:p>
          <w:p w:rsidR="00D513C3" w:rsidRPr="00AE4BDC" w:rsidRDefault="00D513C3" w:rsidP="00D513C3">
            <w:pPr>
              <w:pStyle w:val="I"/>
              <w:ind w:left="0" w:hanging="180"/>
              <w:jc w:val="center"/>
              <w:rPr>
                <w:rFonts w:cs="Arial"/>
                <w:bCs/>
                <w:sz w:val="14"/>
                <w:szCs w:val="14"/>
              </w:rPr>
            </w:pPr>
            <w:r w:rsidRPr="00AE4BDC">
              <w:rPr>
                <w:rFonts w:cs="Arial"/>
                <w:sz w:val="14"/>
                <w:szCs w:val="14"/>
              </w:rPr>
              <w:t>West Olive, MI 49460</w:t>
            </w:r>
          </w:p>
        </w:tc>
      </w:tr>
      <w:tr w:rsidR="00D513C3" w:rsidRPr="00AC64DF" w:rsidTr="0082392C">
        <w:tc>
          <w:tcPr>
            <w:tcW w:w="3470" w:type="dxa"/>
            <w:vAlign w:val="center"/>
          </w:tcPr>
          <w:p w:rsidR="00D513C3" w:rsidRPr="00AC64DF" w:rsidRDefault="00AB1FD8" w:rsidP="006248A3">
            <w:pPr>
              <w:pStyle w:val="I"/>
              <w:ind w:left="0" w:hanging="180"/>
              <w:jc w:val="center"/>
              <w:rPr>
                <w:rFonts w:cs="Arial"/>
                <w:bCs/>
                <w:sz w:val="22"/>
                <w:szCs w:val="22"/>
              </w:rPr>
            </w:pPr>
            <w:r>
              <w:rPr>
                <w:rFonts w:cs="Arial"/>
                <w:sz w:val="22"/>
                <w:szCs w:val="22"/>
              </w:rPr>
              <w:t>April 4, 2017</w:t>
            </w:r>
          </w:p>
        </w:tc>
        <w:tc>
          <w:tcPr>
            <w:tcW w:w="2986" w:type="dxa"/>
            <w:vAlign w:val="center"/>
          </w:tcPr>
          <w:p w:rsidR="00D513C3" w:rsidRPr="002A10C2" w:rsidRDefault="00D513C3" w:rsidP="00D513C3">
            <w:pPr>
              <w:pStyle w:val="I"/>
              <w:ind w:left="0" w:hanging="180"/>
              <w:jc w:val="center"/>
              <w:rPr>
                <w:rFonts w:cs="Arial"/>
                <w:bCs/>
                <w:sz w:val="22"/>
                <w:szCs w:val="22"/>
              </w:rPr>
            </w:pPr>
            <w:r w:rsidRPr="002A10C2">
              <w:rPr>
                <w:rFonts w:cs="Arial"/>
                <w:sz w:val="22"/>
                <w:szCs w:val="22"/>
              </w:rPr>
              <w:t>12</w:t>
            </w:r>
            <w:r w:rsidRPr="005E254D">
              <w:rPr>
                <w:rFonts w:cs="Arial"/>
                <w:b/>
                <w:sz w:val="22"/>
                <w:szCs w:val="22"/>
              </w:rPr>
              <w:t>:</w:t>
            </w:r>
            <w:r w:rsidRPr="005E254D">
              <w:rPr>
                <w:rFonts w:cs="Arial"/>
                <w:sz w:val="22"/>
                <w:szCs w:val="22"/>
              </w:rPr>
              <w:t>0</w:t>
            </w:r>
            <w:r w:rsidRPr="002A10C2">
              <w:rPr>
                <w:rFonts w:cs="Arial"/>
                <w:sz w:val="22"/>
                <w:szCs w:val="22"/>
              </w:rPr>
              <w:t>0 PM</w:t>
            </w:r>
          </w:p>
        </w:tc>
        <w:tc>
          <w:tcPr>
            <w:tcW w:w="3444" w:type="dxa"/>
            <w:vAlign w:val="center"/>
          </w:tcPr>
          <w:p w:rsidR="00D513C3" w:rsidRPr="00AE4BDC" w:rsidRDefault="00D513C3" w:rsidP="00D513C3">
            <w:pPr>
              <w:pStyle w:val="I"/>
              <w:ind w:left="0" w:hanging="180"/>
              <w:jc w:val="center"/>
              <w:rPr>
                <w:rFonts w:cs="Arial"/>
                <w:sz w:val="14"/>
                <w:szCs w:val="14"/>
              </w:rPr>
            </w:pPr>
            <w:r w:rsidRPr="00AE4BDC">
              <w:rPr>
                <w:rFonts w:cs="Arial"/>
                <w:sz w:val="14"/>
                <w:szCs w:val="14"/>
              </w:rPr>
              <w:t>Fillmore Complex,12220 Fillmore St.,</w:t>
            </w:r>
          </w:p>
          <w:p w:rsidR="00D513C3" w:rsidRPr="00AE4BDC" w:rsidRDefault="00D513C3" w:rsidP="00D513C3">
            <w:pPr>
              <w:pStyle w:val="I"/>
              <w:ind w:left="0" w:hanging="180"/>
              <w:jc w:val="center"/>
              <w:rPr>
                <w:rFonts w:cs="Arial"/>
                <w:bCs/>
                <w:sz w:val="14"/>
                <w:szCs w:val="14"/>
              </w:rPr>
            </w:pPr>
            <w:r w:rsidRPr="00AE4BDC">
              <w:rPr>
                <w:rFonts w:cs="Arial"/>
                <w:sz w:val="14"/>
                <w:szCs w:val="14"/>
              </w:rPr>
              <w:t>West Olive, MI 49460</w:t>
            </w:r>
          </w:p>
        </w:tc>
      </w:tr>
      <w:tr w:rsidR="00D513C3" w:rsidRPr="00AC64DF" w:rsidTr="0082392C">
        <w:tc>
          <w:tcPr>
            <w:tcW w:w="3470" w:type="dxa"/>
            <w:vAlign w:val="center"/>
          </w:tcPr>
          <w:p w:rsidR="00D513C3" w:rsidRPr="00AC64DF" w:rsidRDefault="00AB1FD8" w:rsidP="006248A3">
            <w:pPr>
              <w:pStyle w:val="I"/>
              <w:ind w:left="0" w:hanging="180"/>
              <w:jc w:val="center"/>
              <w:rPr>
                <w:rFonts w:cs="Arial"/>
                <w:bCs/>
                <w:sz w:val="22"/>
                <w:szCs w:val="22"/>
              </w:rPr>
            </w:pPr>
            <w:r>
              <w:rPr>
                <w:rFonts w:cs="Arial"/>
                <w:sz w:val="22"/>
                <w:szCs w:val="22"/>
              </w:rPr>
              <w:t>June 2, 2017</w:t>
            </w:r>
          </w:p>
        </w:tc>
        <w:tc>
          <w:tcPr>
            <w:tcW w:w="2986" w:type="dxa"/>
            <w:vAlign w:val="center"/>
          </w:tcPr>
          <w:p w:rsidR="00D513C3" w:rsidRPr="002A10C2" w:rsidRDefault="00D513C3" w:rsidP="00D513C3">
            <w:pPr>
              <w:pStyle w:val="I"/>
              <w:ind w:left="0" w:hanging="180"/>
              <w:jc w:val="center"/>
              <w:rPr>
                <w:rFonts w:cs="Arial"/>
                <w:bCs/>
                <w:sz w:val="22"/>
                <w:szCs w:val="22"/>
              </w:rPr>
            </w:pPr>
            <w:r w:rsidRPr="002A10C2">
              <w:rPr>
                <w:rFonts w:cs="Arial"/>
                <w:sz w:val="22"/>
                <w:szCs w:val="22"/>
              </w:rPr>
              <w:t>12:00 PM</w:t>
            </w:r>
          </w:p>
        </w:tc>
        <w:tc>
          <w:tcPr>
            <w:tcW w:w="3444" w:type="dxa"/>
            <w:vAlign w:val="center"/>
          </w:tcPr>
          <w:p w:rsidR="00D513C3" w:rsidRPr="00AE4BDC" w:rsidRDefault="00D513C3" w:rsidP="00D513C3">
            <w:pPr>
              <w:pStyle w:val="I"/>
              <w:ind w:left="0" w:hanging="180"/>
              <w:jc w:val="center"/>
              <w:rPr>
                <w:rFonts w:cs="Arial"/>
                <w:sz w:val="14"/>
                <w:szCs w:val="14"/>
              </w:rPr>
            </w:pPr>
            <w:r w:rsidRPr="00AE4BDC">
              <w:rPr>
                <w:rFonts w:cs="Arial"/>
                <w:sz w:val="14"/>
                <w:szCs w:val="14"/>
              </w:rPr>
              <w:t>Fillmore Complex,12220 Fillmore St.,</w:t>
            </w:r>
          </w:p>
          <w:p w:rsidR="00D513C3" w:rsidRPr="00AE4BDC" w:rsidRDefault="00D513C3" w:rsidP="00D513C3">
            <w:pPr>
              <w:pStyle w:val="I"/>
              <w:ind w:left="0" w:hanging="180"/>
              <w:jc w:val="center"/>
              <w:rPr>
                <w:rFonts w:cs="Arial"/>
                <w:bCs/>
                <w:sz w:val="14"/>
                <w:szCs w:val="14"/>
              </w:rPr>
            </w:pPr>
            <w:r w:rsidRPr="00AE4BDC">
              <w:rPr>
                <w:rFonts w:cs="Arial"/>
                <w:sz w:val="14"/>
                <w:szCs w:val="14"/>
              </w:rPr>
              <w:t>West Olive, MI 49460</w:t>
            </w:r>
          </w:p>
        </w:tc>
      </w:tr>
      <w:tr w:rsidR="00D513C3" w:rsidRPr="00AC64DF" w:rsidTr="0082392C">
        <w:tc>
          <w:tcPr>
            <w:tcW w:w="3470" w:type="dxa"/>
            <w:vAlign w:val="center"/>
          </w:tcPr>
          <w:p w:rsidR="00D513C3" w:rsidRPr="00AC64DF" w:rsidRDefault="00AB1FD8" w:rsidP="006248A3">
            <w:pPr>
              <w:pStyle w:val="I"/>
              <w:ind w:left="0" w:hanging="180"/>
              <w:jc w:val="center"/>
              <w:rPr>
                <w:rFonts w:cs="Arial"/>
                <w:bCs/>
                <w:sz w:val="22"/>
                <w:szCs w:val="22"/>
              </w:rPr>
            </w:pPr>
            <w:r>
              <w:rPr>
                <w:rFonts w:cs="Arial"/>
                <w:sz w:val="22"/>
                <w:szCs w:val="22"/>
              </w:rPr>
              <w:t>August 4, 2017</w:t>
            </w:r>
          </w:p>
        </w:tc>
        <w:tc>
          <w:tcPr>
            <w:tcW w:w="2986" w:type="dxa"/>
            <w:vAlign w:val="center"/>
          </w:tcPr>
          <w:p w:rsidR="00D513C3" w:rsidRPr="002A10C2" w:rsidRDefault="00D513C3" w:rsidP="00D513C3">
            <w:pPr>
              <w:pStyle w:val="I"/>
              <w:ind w:left="0" w:hanging="180"/>
              <w:jc w:val="center"/>
              <w:rPr>
                <w:rFonts w:cs="Arial"/>
                <w:bCs/>
                <w:sz w:val="22"/>
                <w:szCs w:val="22"/>
              </w:rPr>
            </w:pPr>
            <w:r w:rsidRPr="002A10C2">
              <w:rPr>
                <w:rFonts w:cs="Arial"/>
                <w:sz w:val="22"/>
                <w:szCs w:val="22"/>
              </w:rPr>
              <w:t>12:00 PM</w:t>
            </w:r>
          </w:p>
        </w:tc>
        <w:tc>
          <w:tcPr>
            <w:tcW w:w="3444" w:type="dxa"/>
            <w:vAlign w:val="center"/>
          </w:tcPr>
          <w:p w:rsidR="00D513C3" w:rsidRPr="00AE4BDC" w:rsidRDefault="00D513C3" w:rsidP="00D513C3">
            <w:pPr>
              <w:pStyle w:val="I"/>
              <w:ind w:left="0" w:hanging="180"/>
              <w:jc w:val="center"/>
              <w:rPr>
                <w:rFonts w:cs="Arial"/>
                <w:sz w:val="14"/>
                <w:szCs w:val="14"/>
              </w:rPr>
            </w:pPr>
            <w:r w:rsidRPr="00AE4BDC">
              <w:rPr>
                <w:rFonts w:cs="Arial"/>
                <w:sz w:val="14"/>
                <w:szCs w:val="14"/>
              </w:rPr>
              <w:t>Fillmore Complex,12220 Fillmore St.,</w:t>
            </w:r>
          </w:p>
          <w:p w:rsidR="00D513C3" w:rsidRPr="00AE4BDC" w:rsidRDefault="00D513C3" w:rsidP="00D513C3">
            <w:pPr>
              <w:pStyle w:val="I"/>
              <w:ind w:left="0" w:hanging="180"/>
              <w:jc w:val="center"/>
              <w:rPr>
                <w:rFonts w:cs="Arial"/>
                <w:bCs/>
                <w:sz w:val="14"/>
                <w:szCs w:val="14"/>
              </w:rPr>
            </w:pPr>
            <w:r w:rsidRPr="00AE4BDC">
              <w:rPr>
                <w:rFonts w:cs="Arial"/>
                <w:sz w:val="14"/>
                <w:szCs w:val="14"/>
              </w:rPr>
              <w:t>West Olive, MI 49460</w:t>
            </w:r>
          </w:p>
        </w:tc>
      </w:tr>
      <w:tr w:rsidR="00AB1FD8" w:rsidRPr="00AC64DF" w:rsidTr="00AB1FD8">
        <w:trPr>
          <w:trHeight w:val="305"/>
        </w:trPr>
        <w:tc>
          <w:tcPr>
            <w:tcW w:w="3470" w:type="dxa"/>
            <w:vAlign w:val="center"/>
          </w:tcPr>
          <w:p w:rsidR="00AB1FD8" w:rsidRPr="00AB1FD8" w:rsidRDefault="00AB1FD8" w:rsidP="006248A3">
            <w:pPr>
              <w:pStyle w:val="I"/>
              <w:ind w:left="0" w:hanging="180"/>
              <w:jc w:val="center"/>
              <w:rPr>
                <w:rFonts w:cs="Arial"/>
                <w:bCs/>
                <w:sz w:val="22"/>
                <w:szCs w:val="22"/>
              </w:rPr>
            </w:pPr>
            <w:r>
              <w:rPr>
                <w:rFonts w:cs="Arial"/>
                <w:bCs/>
                <w:sz w:val="22"/>
                <w:szCs w:val="22"/>
              </w:rPr>
              <w:t>October 6, 2017</w:t>
            </w:r>
          </w:p>
        </w:tc>
        <w:tc>
          <w:tcPr>
            <w:tcW w:w="2986" w:type="dxa"/>
            <w:vAlign w:val="center"/>
          </w:tcPr>
          <w:p w:rsidR="00AB1FD8" w:rsidRPr="002A10C2" w:rsidRDefault="00AB1FD8" w:rsidP="0005414E">
            <w:pPr>
              <w:pStyle w:val="I"/>
              <w:ind w:left="0" w:hanging="180"/>
              <w:jc w:val="center"/>
              <w:rPr>
                <w:rFonts w:cs="Arial"/>
                <w:bCs/>
                <w:sz w:val="22"/>
                <w:szCs w:val="22"/>
              </w:rPr>
            </w:pPr>
            <w:r w:rsidRPr="002A10C2">
              <w:rPr>
                <w:rFonts w:cs="Arial"/>
                <w:sz w:val="22"/>
                <w:szCs w:val="22"/>
              </w:rPr>
              <w:t>12:00 PM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Fillmore Complex,12220 Fillmore St.,</w:t>
            </w:r>
          </w:p>
          <w:p w:rsidR="00AB1FD8" w:rsidRPr="00AE4BDC" w:rsidRDefault="00AB1FD8" w:rsidP="0005414E">
            <w:pPr>
              <w:pStyle w:val="I"/>
              <w:ind w:left="0" w:hanging="180"/>
              <w:jc w:val="center"/>
              <w:rPr>
                <w:rFonts w:cs="Arial"/>
                <w:bCs/>
                <w:sz w:val="14"/>
                <w:szCs w:val="14"/>
              </w:rPr>
            </w:pPr>
            <w:r w:rsidRPr="00AE4BDC">
              <w:rPr>
                <w:rFonts w:cs="Arial"/>
                <w:sz w:val="14"/>
                <w:szCs w:val="14"/>
              </w:rPr>
              <w:t>West Olive, MI 49460</w:t>
            </w:r>
          </w:p>
        </w:tc>
      </w:tr>
      <w:tr w:rsidR="00AB1FD8" w:rsidRPr="00AC64DF" w:rsidTr="0082392C">
        <w:tc>
          <w:tcPr>
            <w:tcW w:w="3470" w:type="dxa"/>
            <w:vAlign w:val="center"/>
          </w:tcPr>
          <w:p w:rsidR="00AB1FD8" w:rsidRPr="00D513C3" w:rsidRDefault="00AB1FD8" w:rsidP="0005414E">
            <w:pPr>
              <w:pStyle w:val="I"/>
              <w:ind w:left="0" w:hanging="180"/>
              <w:jc w:val="center"/>
              <w:rPr>
                <w:rFonts w:cs="Arial"/>
                <w:b/>
                <w:bCs/>
                <w:sz w:val="22"/>
                <w:szCs w:val="22"/>
              </w:rPr>
            </w:pPr>
            <w:r w:rsidRPr="00D513C3">
              <w:rPr>
                <w:rFonts w:cs="Arial"/>
                <w:b/>
                <w:sz w:val="22"/>
                <w:szCs w:val="22"/>
              </w:rPr>
              <w:t>Executive Committee</w:t>
            </w:r>
          </w:p>
        </w:tc>
        <w:tc>
          <w:tcPr>
            <w:tcW w:w="2986" w:type="dxa"/>
            <w:vAlign w:val="center"/>
          </w:tcPr>
          <w:p w:rsidR="00AB1FD8" w:rsidRPr="002A10C2" w:rsidRDefault="00AB1FD8" w:rsidP="0005414E">
            <w:pPr>
              <w:pStyle w:val="I"/>
              <w:ind w:left="0" w:hanging="180"/>
              <w:jc w:val="center"/>
              <w:rPr>
                <w:rFonts w:cs="Arial"/>
                <w:bCs/>
                <w:sz w:val="22"/>
                <w:szCs w:val="22"/>
              </w:rPr>
            </w:pPr>
          </w:p>
        </w:tc>
        <w:tc>
          <w:tcPr>
            <w:tcW w:w="3444" w:type="dxa"/>
            <w:vAlign w:val="center"/>
          </w:tcPr>
          <w:p w:rsidR="00AB1FD8" w:rsidRPr="0065076C" w:rsidRDefault="00AB1FD8" w:rsidP="0005414E">
            <w:pPr>
              <w:pStyle w:val="I"/>
              <w:ind w:left="0" w:hanging="180"/>
              <w:jc w:val="center"/>
              <w:rPr>
                <w:rFonts w:cs="Arial"/>
                <w:bCs/>
                <w:sz w:val="22"/>
                <w:szCs w:val="22"/>
              </w:rPr>
            </w:pPr>
          </w:p>
        </w:tc>
      </w:tr>
      <w:tr w:rsidR="00AB1FD8" w:rsidRPr="00AC64DF" w:rsidTr="0082392C">
        <w:tc>
          <w:tcPr>
            <w:tcW w:w="3470" w:type="dxa"/>
            <w:vAlign w:val="center"/>
          </w:tcPr>
          <w:p w:rsidR="00AB1FD8" w:rsidRPr="00AC64DF" w:rsidRDefault="00AB1FD8" w:rsidP="0005414E">
            <w:pPr>
              <w:pStyle w:val="I"/>
              <w:ind w:left="0" w:hanging="180"/>
              <w:jc w:val="center"/>
              <w:rPr>
                <w:rFonts w:cs="Arial"/>
                <w:b/>
                <w:sz w:val="22"/>
                <w:szCs w:val="22"/>
              </w:rPr>
            </w:pPr>
            <w:r>
              <w:rPr>
                <w:rFonts w:cs="Arial"/>
                <w:sz w:val="22"/>
                <w:szCs w:val="22"/>
              </w:rPr>
              <w:t>October 21, 2016</w:t>
            </w:r>
          </w:p>
        </w:tc>
        <w:tc>
          <w:tcPr>
            <w:tcW w:w="2986" w:type="dxa"/>
            <w:vAlign w:val="center"/>
          </w:tcPr>
          <w:p w:rsidR="00AB1FD8" w:rsidRPr="002A10C2" w:rsidRDefault="00AB1FD8" w:rsidP="0005414E">
            <w:pPr>
              <w:pStyle w:val="I"/>
              <w:ind w:left="0" w:hanging="180"/>
              <w:jc w:val="center"/>
              <w:rPr>
                <w:rFonts w:cs="Arial"/>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t>115 Clover Street, Holland</w:t>
            </w:r>
          </w:p>
        </w:tc>
      </w:tr>
      <w:tr w:rsidR="00AB1FD8" w:rsidRPr="00AC64DF" w:rsidTr="0082392C">
        <w:tc>
          <w:tcPr>
            <w:tcW w:w="3470" w:type="dxa"/>
            <w:vAlign w:val="center"/>
          </w:tcPr>
          <w:p w:rsidR="00AB1FD8" w:rsidRPr="00AC64DF" w:rsidRDefault="00AB1FD8" w:rsidP="0005414E">
            <w:pPr>
              <w:pStyle w:val="I"/>
              <w:ind w:left="0" w:hanging="180"/>
              <w:jc w:val="center"/>
              <w:rPr>
                <w:rFonts w:cs="Arial"/>
                <w:b/>
                <w:sz w:val="22"/>
                <w:szCs w:val="22"/>
              </w:rPr>
            </w:pPr>
            <w:r>
              <w:rPr>
                <w:rFonts w:cs="Arial"/>
                <w:sz w:val="22"/>
                <w:szCs w:val="22"/>
              </w:rPr>
              <w:t>January 20, 2017</w:t>
            </w:r>
          </w:p>
        </w:tc>
        <w:tc>
          <w:tcPr>
            <w:tcW w:w="2986" w:type="dxa"/>
            <w:vAlign w:val="center"/>
          </w:tcPr>
          <w:p w:rsidR="00AB1FD8" w:rsidRPr="002A10C2" w:rsidRDefault="00AB1FD8" w:rsidP="0005414E">
            <w:pPr>
              <w:pStyle w:val="I"/>
              <w:ind w:left="0" w:hanging="180"/>
              <w:jc w:val="center"/>
              <w:rPr>
                <w:rFonts w:cs="Arial"/>
                <w:b/>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t>115 Clover Street, Holland</w:t>
            </w:r>
          </w:p>
        </w:tc>
      </w:tr>
      <w:tr w:rsidR="00AB1FD8" w:rsidRPr="00AC64DF" w:rsidTr="0082392C">
        <w:tc>
          <w:tcPr>
            <w:tcW w:w="3470" w:type="dxa"/>
            <w:vAlign w:val="center"/>
          </w:tcPr>
          <w:p w:rsidR="00AB1FD8" w:rsidRPr="00AC64DF" w:rsidRDefault="00AB1FD8" w:rsidP="0005414E">
            <w:pPr>
              <w:pStyle w:val="I"/>
              <w:ind w:left="0" w:hanging="180"/>
              <w:jc w:val="center"/>
              <w:rPr>
                <w:rFonts w:cs="Arial"/>
                <w:b/>
                <w:sz w:val="22"/>
                <w:szCs w:val="22"/>
              </w:rPr>
            </w:pPr>
            <w:r>
              <w:rPr>
                <w:rFonts w:cs="Arial"/>
                <w:sz w:val="22"/>
                <w:szCs w:val="22"/>
              </w:rPr>
              <w:t>March 17, 2017</w:t>
            </w:r>
          </w:p>
        </w:tc>
        <w:tc>
          <w:tcPr>
            <w:tcW w:w="2986" w:type="dxa"/>
            <w:vAlign w:val="center"/>
          </w:tcPr>
          <w:p w:rsidR="00AB1FD8" w:rsidRPr="002A10C2" w:rsidRDefault="00AB1FD8" w:rsidP="0005414E">
            <w:pPr>
              <w:pStyle w:val="I"/>
              <w:ind w:left="0" w:hanging="180"/>
              <w:jc w:val="center"/>
              <w:rPr>
                <w:rFonts w:cs="Arial"/>
                <w:b/>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lastRenderedPageBreak/>
              <w:t>115 Clover Street, Holland</w:t>
            </w:r>
          </w:p>
        </w:tc>
      </w:tr>
      <w:tr w:rsidR="00AB1FD8" w:rsidRPr="00AC64DF" w:rsidTr="0082392C">
        <w:tc>
          <w:tcPr>
            <w:tcW w:w="3470" w:type="dxa"/>
            <w:vAlign w:val="center"/>
          </w:tcPr>
          <w:p w:rsidR="00AB1FD8" w:rsidRPr="00AC64DF" w:rsidRDefault="00AB1FD8" w:rsidP="0005414E">
            <w:pPr>
              <w:pStyle w:val="I"/>
              <w:ind w:left="0" w:hanging="180"/>
              <w:jc w:val="center"/>
              <w:rPr>
                <w:rFonts w:cs="Arial"/>
                <w:b/>
                <w:sz w:val="22"/>
                <w:szCs w:val="22"/>
              </w:rPr>
            </w:pPr>
            <w:r>
              <w:rPr>
                <w:rFonts w:cs="Arial"/>
                <w:sz w:val="22"/>
                <w:szCs w:val="22"/>
              </w:rPr>
              <w:lastRenderedPageBreak/>
              <w:t>May 5, 2017</w:t>
            </w:r>
          </w:p>
        </w:tc>
        <w:tc>
          <w:tcPr>
            <w:tcW w:w="2986" w:type="dxa"/>
            <w:vAlign w:val="center"/>
          </w:tcPr>
          <w:p w:rsidR="00AB1FD8" w:rsidRPr="002A10C2" w:rsidRDefault="00AB1FD8" w:rsidP="0005414E">
            <w:pPr>
              <w:pStyle w:val="I"/>
              <w:ind w:left="0" w:hanging="180"/>
              <w:jc w:val="center"/>
              <w:rPr>
                <w:rFonts w:cs="Arial"/>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t>115 Clover Street, Holland</w:t>
            </w:r>
          </w:p>
        </w:tc>
      </w:tr>
      <w:tr w:rsidR="00AB1FD8" w:rsidRPr="00AC64DF" w:rsidTr="0082392C">
        <w:tc>
          <w:tcPr>
            <w:tcW w:w="3470" w:type="dxa"/>
            <w:vAlign w:val="center"/>
          </w:tcPr>
          <w:p w:rsidR="00AB1FD8" w:rsidRPr="00AC64DF" w:rsidRDefault="00AB1FD8" w:rsidP="0005414E">
            <w:pPr>
              <w:pStyle w:val="I"/>
              <w:ind w:left="0" w:hanging="180"/>
              <w:jc w:val="center"/>
              <w:rPr>
                <w:rFonts w:cs="Arial"/>
                <w:b/>
                <w:sz w:val="22"/>
                <w:szCs w:val="22"/>
              </w:rPr>
            </w:pPr>
            <w:r>
              <w:rPr>
                <w:rFonts w:cs="Arial"/>
                <w:sz w:val="22"/>
                <w:szCs w:val="22"/>
              </w:rPr>
              <w:t>July 21, 2017</w:t>
            </w:r>
          </w:p>
        </w:tc>
        <w:tc>
          <w:tcPr>
            <w:tcW w:w="2986" w:type="dxa"/>
            <w:vAlign w:val="center"/>
          </w:tcPr>
          <w:p w:rsidR="00AB1FD8" w:rsidRPr="002A10C2" w:rsidRDefault="00AB1FD8" w:rsidP="0005414E">
            <w:pPr>
              <w:pStyle w:val="I"/>
              <w:ind w:left="0" w:hanging="180"/>
              <w:jc w:val="center"/>
              <w:rPr>
                <w:rFonts w:cs="Arial"/>
                <w:b/>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t>115 Clover Street, Holland</w:t>
            </w:r>
          </w:p>
        </w:tc>
      </w:tr>
      <w:tr w:rsidR="00AB1FD8" w:rsidRPr="00AC64DF" w:rsidTr="0082392C">
        <w:tc>
          <w:tcPr>
            <w:tcW w:w="3470" w:type="dxa"/>
            <w:vAlign w:val="center"/>
          </w:tcPr>
          <w:p w:rsidR="00AB1FD8" w:rsidRDefault="00AB1FD8" w:rsidP="0005414E">
            <w:pPr>
              <w:pStyle w:val="I"/>
              <w:ind w:left="0" w:hanging="180"/>
              <w:jc w:val="center"/>
              <w:rPr>
                <w:rFonts w:cs="Arial"/>
                <w:sz w:val="22"/>
                <w:szCs w:val="22"/>
              </w:rPr>
            </w:pPr>
            <w:r>
              <w:rPr>
                <w:rFonts w:cs="Arial"/>
                <w:sz w:val="22"/>
                <w:szCs w:val="22"/>
              </w:rPr>
              <w:t>September 15, 2017</w:t>
            </w:r>
          </w:p>
        </w:tc>
        <w:tc>
          <w:tcPr>
            <w:tcW w:w="2986" w:type="dxa"/>
            <w:vAlign w:val="center"/>
          </w:tcPr>
          <w:p w:rsidR="00AB1FD8" w:rsidRPr="002A10C2" w:rsidRDefault="00AB1FD8" w:rsidP="0005414E">
            <w:pPr>
              <w:pStyle w:val="I"/>
              <w:ind w:left="0" w:hanging="180"/>
              <w:jc w:val="center"/>
              <w:rPr>
                <w:rFonts w:cs="Arial"/>
                <w:b/>
                <w:sz w:val="22"/>
                <w:szCs w:val="22"/>
              </w:rPr>
            </w:pPr>
            <w:r w:rsidRPr="002A10C2">
              <w:rPr>
                <w:rFonts w:cs="Arial"/>
                <w:sz w:val="22"/>
                <w:szCs w:val="22"/>
              </w:rPr>
              <w:t>9:00 AM</w:t>
            </w:r>
          </w:p>
        </w:tc>
        <w:tc>
          <w:tcPr>
            <w:tcW w:w="3444" w:type="dxa"/>
            <w:vAlign w:val="center"/>
          </w:tcPr>
          <w:p w:rsidR="00AB1FD8" w:rsidRPr="00AE4BDC" w:rsidRDefault="00AB1FD8" w:rsidP="0005414E">
            <w:pPr>
              <w:pStyle w:val="I"/>
              <w:ind w:left="0" w:hanging="180"/>
              <w:jc w:val="center"/>
              <w:rPr>
                <w:rFonts w:cs="Arial"/>
                <w:sz w:val="14"/>
                <w:szCs w:val="14"/>
              </w:rPr>
            </w:pPr>
            <w:r w:rsidRPr="00AE4BDC">
              <w:rPr>
                <w:rFonts w:cs="Arial"/>
                <w:sz w:val="14"/>
                <w:szCs w:val="14"/>
              </w:rPr>
              <w:t>Greater Ottawa County United Way</w:t>
            </w:r>
          </w:p>
          <w:p w:rsidR="00AB1FD8" w:rsidRPr="0065076C" w:rsidRDefault="00AB1FD8" w:rsidP="0005414E">
            <w:pPr>
              <w:pStyle w:val="I"/>
              <w:ind w:left="0" w:hanging="180"/>
              <w:jc w:val="center"/>
              <w:rPr>
                <w:rFonts w:cs="Arial"/>
                <w:b/>
                <w:sz w:val="22"/>
                <w:szCs w:val="22"/>
              </w:rPr>
            </w:pPr>
            <w:r w:rsidRPr="00AE4BDC">
              <w:rPr>
                <w:rFonts w:cs="Arial"/>
                <w:sz w:val="14"/>
                <w:szCs w:val="14"/>
              </w:rPr>
              <w:t>115 Clover Street, Holland</w:t>
            </w:r>
          </w:p>
        </w:tc>
      </w:tr>
    </w:tbl>
    <w:p w:rsidR="00882AEB" w:rsidRDefault="00882AEB" w:rsidP="00DE30A0">
      <w:pPr>
        <w:pStyle w:val="I"/>
        <w:ind w:left="0" w:firstLine="0"/>
        <w:rPr>
          <w:rFonts w:cs="Arial"/>
          <w:b/>
          <w:bCs/>
          <w:i/>
          <w:sz w:val="20"/>
        </w:rPr>
      </w:pPr>
    </w:p>
    <w:p w:rsidR="00BF4C34" w:rsidRDefault="00BF4C34" w:rsidP="00DE30A0">
      <w:pPr>
        <w:pStyle w:val="I"/>
        <w:ind w:left="0" w:firstLine="0"/>
        <w:rPr>
          <w:rFonts w:cs="Arial"/>
          <w:b/>
          <w:bCs/>
          <w:i/>
          <w:sz w:val="20"/>
        </w:rPr>
      </w:pPr>
    </w:p>
    <w:p w:rsidR="00BF4C34" w:rsidRDefault="00BF4C34" w:rsidP="00DE30A0">
      <w:pPr>
        <w:pStyle w:val="I"/>
        <w:ind w:left="0" w:firstLine="0"/>
        <w:rPr>
          <w:rFonts w:cs="Arial"/>
          <w:b/>
          <w:bCs/>
          <w:i/>
          <w:sz w:val="20"/>
        </w:rPr>
      </w:pPr>
    </w:p>
    <w:p w:rsidR="00BF4C34" w:rsidRDefault="00BF4C34" w:rsidP="00DE30A0">
      <w:pPr>
        <w:pStyle w:val="I"/>
        <w:ind w:left="0" w:firstLine="0"/>
        <w:rPr>
          <w:rFonts w:cs="Arial"/>
          <w:b/>
          <w:bCs/>
          <w:i/>
          <w:sz w:val="20"/>
        </w:rPr>
      </w:pPr>
    </w:p>
    <w:p w:rsidR="00EE51D4" w:rsidRPr="00AC64DF" w:rsidRDefault="00BE79D3" w:rsidP="00BE79D3">
      <w:pPr>
        <w:pStyle w:val="I"/>
        <w:ind w:left="0" w:firstLine="0"/>
        <w:rPr>
          <w:rFonts w:cs="Arial"/>
          <w:b/>
          <w:bCs/>
          <w:sz w:val="22"/>
          <w:szCs w:val="22"/>
          <w:u w:val="single"/>
        </w:rPr>
      </w:pPr>
      <w:r w:rsidRPr="00BE79D3">
        <w:rPr>
          <w:rFonts w:cs="Arial"/>
          <w:b/>
          <w:bCs/>
          <w:sz w:val="20"/>
        </w:rPr>
        <w:t>17.</w:t>
      </w:r>
      <w:r>
        <w:rPr>
          <w:rFonts w:cs="Arial"/>
          <w:b/>
          <w:bCs/>
          <w:i/>
          <w:sz w:val="20"/>
        </w:rPr>
        <w:t xml:space="preserve">  </w:t>
      </w:r>
      <w:r w:rsidR="00EE51D4" w:rsidRPr="00AC64DF">
        <w:rPr>
          <w:rFonts w:cs="Arial"/>
          <w:b/>
          <w:sz w:val="22"/>
          <w:szCs w:val="22"/>
          <w:u w:val="single"/>
        </w:rPr>
        <w:t>Disclosure of Community Financial Assistance Guidelines</w:t>
      </w:r>
    </w:p>
    <w:p w:rsidR="00EE51D4" w:rsidRPr="00AC64DF" w:rsidRDefault="00EE51D4" w:rsidP="0082392C">
      <w:pPr>
        <w:ind w:left="369" w:hanging="9"/>
        <w:jc w:val="both"/>
        <w:rPr>
          <w:rFonts w:ascii="Arial" w:hAnsi="Arial" w:cs="Arial"/>
        </w:rPr>
      </w:pPr>
      <w:r w:rsidRPr="00AC64DF">
        <w:rPr>
          <w:rFonts w:ascii="Arial" w:hAnsi="Arial" w:cs="Arial"/>
          <w:sz w:val="22"/>
          <w:szCs w:val="22"/>
        </w:rPr>
        <w:t>The MSHDA ESG Policy and Procedures manual provides a complete chart outlining the assistance, qualifications, and guidelines for processing Rapid Re-Housing and Homeless Prevention Financial Assistance. Communities are permitted to apply stricter guidelines, but with limits found in the chart below. No other added guidelines will be accepted. MSHDA will have final approval of additional guidelines</w:t>
      </w:r>
      <w:r w:rsidRPr="00AC64DF">
        <w:rPr>
          <w:rFonts w:ascii="Arial" w:hAnsi="Arial" w:cs="Arial"/>
        </w:rPr>
        <w:t>.</w:t>
      </w:r>
    </w:p>
    <w:p w:rsidR="00E32C6F" w:rsidRPr="00AC64DF" w:rsidRDefault="00E32C6F" w:rsidP="0082392C">
      <w:pPr>
        <w:ind w:left="369" w:hanging="9"/>
        <w:jc w:val="both"/>
        <w:rPr>
          <w:rFonts w:ascii="Arial" w:hAnsi="Arial" w:cs="Arial"/>
        </w:rPr>
      </w:pPr>
    </w:p>
    <w:p w:rsidR="00EE51D4" w:rsidRPr="00AC64DF" w:rsidRDefault="00EE51D4" w:rsidP="00EE51D4">
      <w:pPr>
        <w:jc w:val="center"/>
        <w:rPr>
          <w:rFonts w:ascii="Arial" w:hAnsi="Arial" w:cs="Arial"/>
          <w:b/>
          <w:sz w:val="22"/>
          <w:szCs w:val="22"/>
        </w:rPr>
      </w:pPr>
      <w:r w:rsidRPr="00AC64DF">
        <w:rPr>
          <w:rFonts w:ascii="Arial" w:hAnsi="Arial" w:cs="Arial"/>
          <w:b/>
          <w:sz w:val="22"/>
          <w:szCs w:val="22"/>
        </w:rPr>
        <w:t>Please disclose any additional guidelines your CoC implemented below:</w:t>
      </w:r>
    </w:p>
    <w:tbl>
      <w:tblPr>
        <w:tblStyle w:val="TableGrid"/>
        <w:tblW w:w="10350" w:type="dxa"/>
        <w:tblInd w:w="-432" w:type="dxa"/>
        <w:tblLook w:val="04A0" w:firstRow="1" w:lastRow="0" w:firstColumn="1" w:lastColumn="0" w:noHBand="0" w:noVBand="1"/>
      </w:tblPr>
      <w:tblGrid>
        <w:gridCol w:w="4140"/>
        <w:gridCol w:w="6210"/>
      </w:tblGrid>
      <w:tr w:rsidR="00EE51D4" w:rsidRPr="00AC64DF" w:rsidTr="00345AE1">
        <w:tc>
          <w:tcPr>
            <w:tcW w:w="4140" w:type="dxa"/>
            <w:shd w:val="clear" w:color="auto" w:fill="F2F2F2" w:themeFill="background1" w:themeFillShade="F2"/>
          </w:tcPr>
          <w:p w:rsidR="00EE51D4" w:rsidRPr="00AC64DF" w:rsidRDefault="00EE51D4" w:rsidP="00EE51D4">
            <w:pPr>
              <w:rPr>
                <w:rFonts w:ascii="Arial" w:hAnsi="Arial" w:cs="Arial"/>
                <w:b/>
              </w:rPr>
            </w:pPr>
          </w:p>
          <w:p w:rsidR="00EE51D4" w:rsidRPr="00AC64DF" w:rsidRDefault="00EE51D4" w:rsidP="00E32C6F">
            <w:pPr>
              <w:jc w:val="center"/>
              <w:rPr>
                <w:rFonts w:ascii="Arial" w:hAnsi="Arial" w:cs="Arial"/>
                <w:b/>
                <w:sz w:val="22"/>
              </w:rPr>
            </w:pPr>
            <w:r w:rsidRPr="00AC64DF">
              <w:rPr>
                <w:rFonts w:ascii="Arial" w:hAnsi="Arial" w:cs="Arial"/>
                <w:b/>
                <w:sz w:val="22"/>
              </w:rPr>
              <w:t>MSHDA ESG Key Policies Addressing Financial Assistance</w:t>
            </w:r>
          </w:p>
        </w:tc>
        <w:tc>
          <w:tcPr>
            <w:tcW w:w="6210" w:type="dxa"/>
            <w:shd w:val="clear" w:color="auto" w:fill="F2F2F2" w:themeFill="background1" w:themeFillShade="F2"/>
          </w:tcPr>
          <w:p w:rsidR="00EE51D4" w:rsidRPr="00AC64DF" w:rsidRDefault="00EE51D4" w:rsidP="00EE51D4">
            <w:pPr>
              <w:rPr>
                <w:rFonts w:ascii="Arial" w:hAnsi="Arial" w:cs="Arial"/>
                <w:b/>
              </w:rPr>
            </w:pPr>
          </w:p>
          <w:p w:rsidR="00EE51D4" w:rsidRPr="00AC64DF" w:rsidRDefault="00EE51D4" w:rsidP="00E32C6F">
            <w:pPr>
              <w:jc w:val="center"/>
              <w:rPr>
                <w:rFonts w:ascii="Arial" w:hAnsi="Arial" w:cs="Arial"/>
                <w:b/>
                <w:sz w:val="22"/>
              </w:rPr>
            </w:pPr>
            <w:r w:rsidRPr="00AC64DF">
              <w:rPr>
                <w:rFonts w:ascii="Arial" w:hAnsi="Arial" w:cs="Arial"/>
                <w:b/>
                <w:sz w:val="22"/>
              </w:rPr>
              <w:t>Additional CoC Guidelines Disclosure Log</w:t>
            </w: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Income below 30% AMI</w:t>
            </w:r>
          </w:p>
          <w:p w:rsidR="00EE51D4" w:rsidRPr="00AC64DF" w:rsidRDefault="00EE51D4" w:rsidP="00EE51D4">
            <w:pP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30% AMI please disclose:</w:t>
            </w:r>
          </w:p>
          <w:p w:rsidR="00EE51D4"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Homeless Prevention Financial Assistance</w:t>
            </w:r>
          </w:p>
        </w:tc>
        <w:tc>
          <w:tcPr>
            <w:tcW w:w="6210" w:type="dxa"/>
          </w:tcPr>
          <w:p w:rsidR="00EE51D4" w:rsidRPr="00AC64DF" w:rsidRDefault="00EE51D4" w:rsidP="00EE51D4">
            <w:pPr>
              <w:rPr>
                <w:rFonts w:ascii="Arial" w:hAnsi="Arial" w:cs="Arial"/>
                <w:sz w:val="20"/>
                <w:szCs w:val="22"/>
              </w:rPr>
            </w:pPr>
            <w:r w:rsidRPr="00AC64DF">
              <w:rPr>
                <w:rFonts w:ascii="Arial" w:hAnsi="Arial" w:cs="Arial"/>
                <w:b/>
                <w:i/>
                <w:sz w:val="20"/>
                <w:szCs w:val="22"/>
              </w:rPr>
              <w:t>If you select to not provide Homeless Prevention Financial Assistance please disclose:</w:t>
            </w:r>
          </w:p>
          <w:p w:rsidR="00EE51D4"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Rental Arrearages</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up to 3 months maximum</w:t>
            </w:r>
          </w:p>
          <w:p w:rsidR="00EE51D4" w:rsidRPr="00AC64DF" w:rsidRDefault="00EE51D4" w:rsidP="00EE51D4">
            <w:pP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3 months please disclose:</w:t>
            </w:r>
          </w:p>
          <w:p w:rsidR="00EE51D4"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Leasing Assistance</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6 months maximum</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 xml:space="preserve">(Note, no more than 6 months total in combination with Rental </w:t>
            </w:r>
            <w:r w:rsidR="00722922" w:rsidRPr="00AC64DF">
              <w:rPr>
                <w:rFonts w:ascii="Arial" w:hAnsi="Arial" w:cs="Arial"/>
                <w:b/>
                <w:sz w:val="20"/>
                <w:szCs w:val="22"/>
              </w:rPr>
              <w:t>Arrearages</w:t>
            </w:r>
            <w:r w:rsidRPr="00AC64DF">
              <w:rPr>
                <w:rFonts w:ascii="Arial" w:hAnsi="Arial" w:cs="Arial"/>
                <w:b/>
                <w:sz w:val="20"/>
                <w:szCs w:val="22"/>
              </w:rPr>
              <w:t>)</w:t>
            </w:r>
          </w:p>
          <w:p w:rsidR="00EE51D4" w:rsidRPr="00AC64DF" w:rsidRDefault="00EE51D4" w:rsidP="00EE51D4">
            <w:pP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6 months please disclose:</w:t>
            </w:r>
          </w:p>
          <w:p w:rsidR="00EE51D4"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Security Deposit</w:t>
            </w:r>
          </w:p>
          <w:p w:rsidR="00EE51D4" w:rsidRPr="00AC64DF" w:rsidRDefault="009A148A" w:rsidP="00EE51D4">
            <w:pPr>
              <w:jc w:val="center"/>
              <w:rPr>
                <w:rFonts w:ascii="Arial" w:hAnsi="Arial" w:cs="Arial"/>
                <w:b/>
                <w:sz w:val="20"/>
                <w:szCs w:val="22"/>
              </w:rPr>
            </w:pPr>
            <w:r w:rsidRPr="00AC64DF">
              <w:rPr>
                <w:rFonts w:ascii="Arial" w:hAnsi="Arial" w:cs="Arial"/>
                <w:b/>
                <w:sz w:val="20"/>
                <w:szCs w:val="22"/>
              </w:rPr>
              <w:t>u</w:t>
            </w:r>
            <w:r w:rsidR="00EE51D4" w:rsidRPr="00AC64DF">
              <w:rPr>
                <w:rFonts w:ascii="Arial" w:hAnsi="Arial" w:cs="Arial"/>
                <w:b/>
                <w:sz w:val="20"/>
                <w:szCs w:val="22"/>
              </w:rPr>
              <w:t>p to one month’s rent</w:t>
            </w:r>
          </w:p>
          <w:p w:rsidR="00EE51D4" w:rsidRPr="00AC64DF" w:rsidRDefault="00EE51D4" w:rsidP="00EE51D4">
            <w:pP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one month’s rent please disclose:</w:t>
            </w:r>
          </w:p>
          <w:p w:rsidR="00EE51D4"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p w:rsidR="00EE51D4" w:rsidRPr="00AC64DF" w:rsidRDefault="00EE51D4" w:rsidP="00EE51D4">
            <w:pPr>
              <w:rPr>
                <w:rFonts w:ascii="Arial" w:hAnsi="Arial" w:cs="Arial"/>
                <w:b/>
                <w:i/>
                <w:sz w:val="20"/>
                <w:szCs w:val="22"/>
              </w:rPr>
            </w:pP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Utility Deposits and Utility Arrearages</w:t>
            </w:r>
          </w:p>
          <w:p w:rsidR="00EE51D4" w:rsidRPr="00AC64DF" w:rsidRDefault="009A148A" w:rsidP="00E32C6F">
            <w:pPr>
              <w:jc w:val="center"/>
              <w:rPr>
                <w:rFonts w:ascii="Arial" w:hAnsi="Arial" w:cs="Arial"/>
                <w:b/>
                <w:sz w:val="20"/>
                <w:szCs w:val="22"/>
              </w:rPr>
            </w:pPr>
            <w:r w:rsidRPr="00AC64DF">
              <w:rPr>
                <w:rFonts w:ascii="Arial" w:hAnsi="Arial" w:cs="Arial"/>
                <w:b/>
                <w:sz w:val="20"/>
                <w:szCs w:val="22"/>
              </w:rPr>
              <w:t xml:space="preserve">capped at $1,500 per household </w:t>
            </w:r>
            <w:r w:rsidR="00EE51D4" w:rsidRPr="00AC64DF">
              <w:rPr>
                <w:rFonts w:ascii="Arial" w:hAnsi="Arial" w:cs="Arial"/>
                <w:b/>
                <w:sz w:val="20"/>
                <w:szCs w:val="22"/>
              </w:rPr>
              <w:t>per year for the combination of the 2 categories.</w:t>
            </w:r>
          </w:p>
          <w:p w:rsidR="00E32C6F" w:rsidRPr="00AC64DF" w:rsidRDefault="00E32C6F" w:rsidP="00E32C6F">
            <w:pPr>
              <w:jc w:val="cente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$1,500 please disclose:</w:t>
            </w:r>
          </w:p>
          <w:p w:rsidR="00E32C6F" w:rsidRPr="00AC64DF" w:rsidRDefault="00E32C6F" w:rsidP="00EE51D4">
            <w:pPr>
              <w:rPr>
                <w:rFonts w:ascii="Arial" w:hAnsi="Arial" w:cs="Arial"/>
                <w:sz w:val="20"/>
                <w:szCs w:val="22"/>
              </w:rPr>
            </w:pPr>
            <w:r w:rsidRPr="00AC64DF">
              <w:rPr>
                <w:rFonts w:ascii="Arial" w:hAnsi="Arial" w:cs="Arial"/>
                <w:bCs/>
                <w:sz w:val="20"/>
                <w:szCs w:val="22"/>
              </w:rPr>
              <w:fldChar w:fldCharType="begin">
                <w:ffData>
                  <w:name w:val="Text1"/>
                  <w:enabled/>
                  <w:calcOnExit w:val="0"/>
                  <w:textInput/>
                </w:ffData>
              </w:fldChar>
            </w:r>
            <w:r w:rsidRPr="00AC64DF">
              <w:rPr>
                <w:rFonts w:ascii="Arial" w:hAnsi="Arial" w:cs="Arial"/>
                <w:sz w:val="20"/>
                <w:szCs w:val="22"/>
              </w:rPr>
              <w:instrText xml:space="preserve"> FORMTEXT </w:instrText>
            </w:r>
            <w:r w:rsidRPr="00AC64DF">
              <w:rPr>
                <w:rFonts w:ascii="Arial" w:hAnsi="Arial" w:cs="Arial"/>
                <w:bCs/>
                <w:sz w:val="20"/>
                <w:szCs w:val="22"/>
              </w:rPr>
            </w:r>
            <w:r w:rsidRPr="00AC64DF">
              <w:rPr>
                <w:rFonts w:ascii="Arial" w:hAnsi="Arial" w:cs="Arial"/>
                <w:bCs/>
                <w:sz w:val="20"/>
                <w:szCs w:val="22"/>
              </w:rPr>
              <w:fldChar w:fldCharType="separate"/>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noProof/>
                <w:sz w:val="20"/>
                <w:szCs w:val="22"/>
              </w:rPr>
              <w:t> </w:t>
            </w:r>
            <w:r w:rsidRPr="00AC64DF">
              <w:rPr>
                <w:rFonts w:ascii="Arial" w:hAnsi="Arial" w:cs="Arial"/>
                <w:bCs/>
                <w:sz w:val="20"/>
                <w:szCs w:val="22"/>
              </w:rPr>
              <w:fldChar w:fldCharType="end"/>
            </w:r>
          </w:p>
        </w:tc>
      </w:tr>
      <w:tr w:rsidR="00EE51D4" w:rsidRPr="00AC64DF" w:rsidTr="00345AE1">
        <w:tc>
          <w:tcPr>
            <w:tcW w:w="10350" w:type="dxa"/>
            <w:gridSpan w:val="2"/>
          </w:tcPr>
          <w:p w:rsidR="00EE51D4" w:rsidRPr="00CB2804" w:rsidRDefault="00EE51D4" w:rsidP="00EE51D4">
            <w:pPr>
              <w:jc w:val="center"/>
              <w:rPr>
                <w:rFonts w:ascii="Arial" w:hAnsi="Arial" w:cs="Arial"/>
                <w:b/>
                <w:i/>
                <w:color w:val="FF0000"/>
                <w:sz w:val="20"/>
                <w:szCs w:val="22"/>
              </w:rPr>
            </w:pPr>
            <w:r w:rsidRPr="00E91A53">
              <w:rPr>
                <w:rFonts w:ascii="Arial" w:hAnsi="Arial" w:cs="Arial"/>
                <w:b/>
                <w:i/>
                <w:sz w:val="20"/>
                <w:szCs w:val="22"/>
              </w:rPr>
              <w:t>If your community selected to require participants to contribute to a portion of rent please disclose:</w:t>
            </w:r>
          </w:p>
          <w:p w:rsidR="00EE51D4" w:rsidRPr="00AC64DF" w:rsidRDefault="00E91A53" w:rsidP="00EE51D4">
            <w:pPr>
              <w:rPr>
                <w:rFonts w:ascii="Arial" w:hAnsi="Arial" w:cs="Arial"/>
                <w:sz w:val="20"/>
                <w:szCs w:val="22"/>
              </w:rPr>
            </w:pPr>
            <w:r w:rsidRPr="001974AC">
              <w:rPr>
                <w:rFonts w:ascii="Arial" w:hAnsi="Arial" w:cs="Arial"/>
                <w:bCs/>
                <w:sz w:val="20"/>
                <w:szCs w:val="22"/>
              </w:rPr>
              <w:fldChar w:fldCharType="begin">
                <w:ffData>
                  <w:name w:val="Text1"/>
                  <w:enabled/>
                  <w:calcOnExit w:val="0"/>
                  <w:textInput/>
                </w:ffData>
              </w:fldChar>
            </w:r>
            <w:r w:rsidRPr="001974AC">
              <w:rPr>
                <w:rFonts w:ascii="Arial" w:hAnsi="Arial" w:cs="Arial"/>
                <w:bCs/>
                <w:sz w:val="20"/>
                <w:szCs w:val="22"/>
              </w:rPr>
              <w:instrText xml:space="preserve"> FORMTEXT </w:instrText>
            </w:r>
            <w:r w:rsidRPr="001974AC">
              <w:rPr>
                <w:rFonts w:ascii="Arial" w:hAnsi="Arial" w:cs="Arial"/>
                <w:bCs/>
                <w:sz w:val="20"/>
                <w:szCs w:val="22"/>
              </w:rPr>
            </w:r>
            <w:r w:rsidRPr="001974AC">
              <w:rPr>
                <w:rFonts w:ascii="Arial" w:hAnsi="Arial" w:cs="Arial"/>
                <w:bCs/>
                <w:sz w:val="20"/>
                <w:szCs w:val="22"/>
              </w:rPr>
              <w:fldChar w:fldCharType="separate"/>
            </w:r>
            <w:r w:rsidRPr="001974AC">
              <w:rPr>
                <w:rFonts w:ascii="Arial" w:hAnsi="Arial" w:cs="Arial"/>
                <w:bCs/>
                <w:sz w:val="20"/>
                <w:szCs w:val="22"/>
              </w:rPr>
              <w:t>Yes, 1% of the gross monthly income is required of participants for short term leasing assistance.</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fldChar w:fldCharType="end"/>
            </w:r>
          </w:p>
          <w:p w:rsidR="00EE51D4" w:rsidRPr="00AC64DF" w:rsidRDefault="00EE51D4" w:rsidP="00EE51D4">
            <w:pPr>
              <w:rPr>
                <w:rFonts w:ascii="Arial" w:hAnsi="Arial" w:cs="Arial"/>
                <w:b/>
                <w:i/>
                <w:sz w:val="20"/>
                <w:szCs w:val="22"/>
              </w:rPr>
            </w:pPr>
          </w:p>
        </w:tc>
      </w:tr>
    </w:tbl>
    <w:p w:rsidR="009E5FE6" w:rsidRPr="00AC64DF" w:rsidRDefault="009E5FE6" w:rsidP="00CA70DE">
      <w:pPr>
        <w:pStyle w:val="I"/>
        <w:ind w:left="0" w:firstLine="0"/>
        <w:rPr>
          <w:rFonts w:cs="Arial"/>
          <w:b/>
          <w:bCs/>
          <w:sz w:val="20"/>
        </w:rPr>
      </w:pPr>
    </w:p>
    <w:sectPr w:rsidR="009E5FE6" w:rsidRPr="00AC64DF" w:rsidSect="00F32532">
      <w:pgSz w:w="12240" w:h="15840"/>
      <w:pgMar w:top="540" w:right="1440" w:bottom="1080" w:left="1440" w:header="0" w:footer="30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AD" w:rsidRDefault="003F63AD">
      <w:r>
        <w:separator/>
      </w:r>
    </w:p>
  </w:endnote>
  <w:endnote w:type="continuationSeparator" w:id="0">
    <w:p w:rsidR="003F63AD" w:rsidRDefault="003F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AD" w:rsidRDefault="003F63AD" w:rsidP="004C4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rsidR="003F63AD" w:rsidRDefault="003F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AD" w:rsidRPr="006978C0" w:rsidRDefault="003F63AD" w:rsidP="009A6800">
    <w:pPr>
      <w:pStyle w:val="Footer"/>
      <w:rPr>
        <w:rFonts w:ascii="Arial" w:hAnsi="Arial" w:cs="Arial"/>
        <w:sz w:val="18"/>
        <w:szCs w:val="18"/>
      </w:rPr>
    </w:pPr>
    <w:r>
      <w:rPr>
        <w:rFonts w:ascii="Arial" w:hAnsi="Arial" w:cs="Arial"/>
        <w:sz w:val="18"/>
        <w:szCs w:val="18"/>
      </w:rPr>
      <w:tab/>
    </w:r>
    <w:r w:rsidRPr="00527B45">
      <w:rPr>
        <w:rStyle w:val="PageNumber"/>
        <w:rFonts w:ascii="Arial" w:hAnsi="Arial" w:cs="Arial"/>
        <w:sz w:val="20"/>
        <w:szCs w:val="20"/>
      </w:rPr>
      <w:fldChar w:fldCharType="begin"/>
    </w:r>
    <w:r w:rsidRPr="00527B45">
      <w:rPr>
        <w:rStyle w:val="PageNumber"/>
        <w:rFonts w:ascii="Arial" w:hAnsi="Arial" w:cs="Arial"/>
        <w:sz w:val="20"/>
        <w:szCs w:val="20"/>
      </w:rPr>
      <w:instrText xml:space="preserve"> PAGE </w:instrText>
    </w:r>
    <w:r w:rsidRPr="00527B45">
      <w:rPr>
        <w:rStyle w:val="PageNumber"/>
        <w:rFonts w:ascii="Arial" w:hAnsi="Arial" w:cs="Arial"/>
        <w:sz w:val="20"/>
        <w:szCs w:val="20"/>
      </w:rPr>
      <w:fldChar w:fldCharType="separate"/>
    </w:r>
    <w:r w:rsidR="00BB6E70">
      <w:rPr>
        <w:rStyle w:val="PageNumber"/>
        <w:rFonts w:ascii="Arial" w:hAnsi="Arial" w:cs="Arial"/>
        <w:noProof/>
        <w:sz w:val="20"/>
        <w:szCs w:val="20"/>
      </w:rPr>
      <w:t>- 10 -</w:t>
    </w:r>
    <w:r w:rsidRPr="00527B4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AD" w:rsidRDefault="003F63AD">
      <w:r>
        <w:separator/>
      </w:r>
    </w:p>
  </w:footnote>
  <w:footnote w:type="continuationSeparator" w:id="0">
    <w:p w:rsidR="003F63AD" w:rsidRDefault="003F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AD" w:rsidRPr="00CA70DE" w:rsidRDefault="003F63AD" w:rsidP="00CA7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388AE2"/>
    <w:lvl w:ilvl="0">
      <w:start w:val="2"/>
      <w:numFmt w:val="upperLetter"/>
      <w:pStyle w:val="Heading8"/>
      <w:lvlText w:val="%1. "/>
      <w:legacy w:legacy="1" w:legacySpace="0" w:legacyIndent="360"/>
      <w:lvlJc w:val="left"/>
      <w:pPr>
        <w:ind w:left="360" w:hanging="360"/>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000001A"/>
    <w:multiLevelType w:val="multilevel"/>
    <w:tmpl w:val="00000000"/>
    <w:lvl w:ilvl="0">
      <w:start w:val="1"/>
      <w:numFmt w:val="upperLetter"/>
      <w:pStyle w:val="Level1"/>
      <w:lvlText w:val="%1."/>
      <w:lvlJc w:val="left"/>
      <w:pPr>
        <w:tabs>
          <w:tab w:val="num" w:pos="540"/>
        </w:tabs>
        <w:ind w:left="7920" w:hanging="7920"/>
      </w:pPr>
      <w:rPr>
        <w:rFonts w:ascii="Arial" w:hAnsi="Arial" w:cs="Arial"/>
        <w:sz w:val="22"/>
        <w:szCs w:val="22"/>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15D09A6"/>
    <w:multiLevelType w:val="hybridMultilevel"/>
    <w:tmpl w:val="CF2455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45E4567"/>
    <w:multiLevelType w:val="hybridMultilevel"/>
    <w:tmpl w:val="6D1C2452"/>
    <w:lvl w:ilvl="0" w:tplc="6B7E30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D8E28D8"/>
    <w:multiLevelType w:val="hybridMultilevel"/>
    <w:tmpl w:val="4FB07C5C"/>
    <w:lvl w:ilvl="0" w:tplc="6E5AD50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0C72"/>
    <w:multiLevelType w:val="hybridMultilevel"/>
    <w:tmpl w:val="09BEF87A"/>
    <w:lvl w:ilvl="0" w:tplc="84B6C2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26823"/>
    <w:multiLevelType w:val="hybridMultilevel"/>
    <w:tmpl w:val="5DBE98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1B07B8"/>
    <w:multiLevelType w:val="hybridMultilevel"/>
    <w:tmpl w:val="99C0F946"/>
    <w:lvl w:ilvl="0" w:tplc="7D1E76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A8539D"/>
    <w:multiLevelType w:val="hybridMultilevel"/>
    <w:tmpl w:val="ECEEF4FA"/>
    <w:lvl w:ilvl="0" w:tplc="EAF8DF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CD1F95"/>
    <w:multiLevelType w:val="hybridMultilevel"/>
    <w:tmpl w:val="8D56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45826"/>
    <w:multiLevelType w:val="hybridMultilevel"/>
    <w:tmpl w:val="D6BEF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9A20F6"/>
    <w:multiLevelType w:val="hybridMultilevel"/>
    <w:tmpl w:val="3CF27342"/>
    <w:lvl w:ilvl="0" w:tplc="1DA48382">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8A645F"/>
    <w:multiLevelType w:val="hybridMultilevel"/>
    <w:tmpl w:val="DA7A1F94"/>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3">
    <w:nsid w:val="3CDF75A3"/>
    <w:multiLevelType w:val="hybridMultilevel"/>
    <w:tmpl w:val="42C4E10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3850525"/>
    <w:multiLevelType w:val="hybridMultilevel"/>
    <w:tmpl w:val="0538A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B4D010A"/>
    <w:multiLevelType w:val="hybridMultilevel"/>
    <w:tmpl w:val="C19AAE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BA3D7F"/>
    <w:multiLevelType w:val="hybridMultilevel"/>
    <w:tmpl w:val="F6E20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F5E5F7C"/>
    <w:multiLevelType w:val="hybridMultilevel"/>
    <w:tmpl w:val="5A62B946"/>
    <w:lvl w:ilvl="0" w:tplc="346ECA1E">
      <w:start w:val="1"/>
      <w:numFmt w:val="lowerLetter"/>
      <w:lvlText w:val="%1."/>
      <w:lvlJc w:val="left"/>
      <w:pPr>
        <w:ind w:left="720" w:hanging="360"/>
      </w:pPr>
      <w:rPr>
        <w:rFonts w:ascii="Arial" w:eastAsia="Times New Roman" w:hAnsi="Arial" w:cs="Arial"/>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702AC"/>
    <w:multiLevelType w:val="hybridMultilevel"/>
    <w:tmpl w:val="2C7E54DE"/>
    <w:lvl w:ilvl="0" w:tplc="868E7F62">
      <w:start w:val="1"/>
      <w:numFmt w:val="none"/>
      <w:lvlText w:val="C."/>
      <w:lvlJc w:val="left"/>
      <w:pPr>
        <w:tabs>
          <w:tab w:val="num" w:pos="540"/>
        </w:tabs>
        <w:ind w:left="540" w:hanging="360"/>
      </w:pPr>
      <w:rPr>
        <w:rFonts w:cs="Times New Roman" w:hint="default"/>
        <w:b/>
      </w:rPr>
    </w:lvl>
    <w:lvl w:ilvl="1" w:tplc="04090001">
      <w:start w:val="1"/>
      <w:numFmt w:val="bullet"/>
      <w:lvlText w:val=""/>
      <w:lvlJc w:val="left"/>
      <w:pPr>
        <w:tabs>
          <w:tab w:val="num" w:pos="1080"/>
        </w:tabs>
        <w:ind w:left="1080" w:hanging="360"/>
      </w:pPr>
      <w:rPr>
        <w:rFonts w:ascii="Symbol" w:hAnsi="Symbol" w:hint="default"/>
      </w:rPr>
    </w:lvl>
    <w:lvl w:ilvl="2" w:tplc="D8AA8426">
      <w:start w:val="6"/>
      <w:numFmt w:val="upperLetter"/>
      <w:lvlText w:val="%3."/>
      <w:lvlJc w:val="left"/>
      <w:pPr>
        <w:ind w:left="1980" w:hanging="360"/>
      </w:pPr>
      <w:rPr>
        <w:rFonts w:cs="Times New Roman" w:hint="default"/>
        <w:b/>
      </w:rPr>
    </w:lvl>
    <w:lvl w:ilvl="3" w:tplc="4B32339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0AB0FA9"/>
    <w:multiLevelType w:val="hybridMultilevel"/>
    <w:tmpl w:val="A0848FE0"/>
    <w:lvl w:ilvl="0" w:tplc="58367D3A">
      <w:start w:val="735"/>
      <w:numFmt w:val="bullet"/>
      <w:lvlText w:val=""/>
      <w:lvlJc w:val="left"/>
      <w:pPr>
        <w:tabs>
          <w:tab w:val="num" w:pos="1710"/>
        </w:tabs>
        <w:ind w:left="1710" w:hanging="360"/>
      </w:pPr>
      <w:rPr>
        <w:rFonts w:ascii="Wingdings" w:eastAsia="Times New Roman"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7B8A2A40"/>
    <w:multiLevelType w:val="hybridMultilevel"/>
    <w:tmpl w:val="FF564672"/>
    <w:lvl w:ilvl="0" w:tplc="B40849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8"/>
  </w:num>
  <w:num w:numId="4">
    <w:abstractNumId w:val="19"/>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4"/>
  </w:num>
  <w:num w:numId="10">
    <w:abstractNumId w:val="17"/>
  </w:num>
  <w:num w:numId="11">
    <w:abstractNumId w:val="20"/>
  </w:num>
  <w:num w:numId="12">
    <w:abstractNumId w:val="9"/>
  </w:num>
  <w:num w:numId="13">
    <w:abstractNumId w:val="10"/>
  </w:num>
  <w:num w:numId="14">
    <w:abstractNumId w:val="2"/>
  </w:num>
  <w:num w:numId="15">
    <w:abstractNumId w:val="12"/>
  </w:num>
  <w:num w:numId="16">
    <w:abstractNumId w:val="5"/>
  </w:num>
  <w:num w:numId="17">
    <w:abstractNumId w:val="8"/>
  </w:num>
  <w:num w:numId="18">
    <w:abstractNumId w:val="7"/>
  </w:num>
  <w:num w:numId="19">
    <w:abstractNumId w:val="16"/>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DD"/>
    <w:rsid w:val="000002FF"/>
    <w:rsid w:val="0000111A"/>
    <w:rsid w:val="000017AF"/>
    <w:rsid w:val="00003275"/>
    <w:rsid w:val="00011383"/>
    <w:rsid w:val="000116F1"/>
    <w:rsid w:val="00014487"/>
    <w:rsid w:val="00015BA2"/>
    <w:rsid w:val="000167A5"/>
    <w:rsid w:val="00020934"/>
    <w:rsid w:val="0002793F"/>
    <w:rsid w:val="000345B1"/>
    <w:rsid w:val="0003489E"/>
    <w:rsid w:val="0003590F"/>
    <w:rsid w:val="00035EE9"/>
    <w:rsid w:val="00036C11"/>
    <w:rsid w:val="000462B3"/>
    <w:rsid w:val="00047183"/>
    <w:rsid w:val="000521C5"/>
    <w:rsid w:val="000528D3"/>
    <w:rsid w:val="0005414E"/>
    <w:rsid w:val="0005678F"/>
    <w:rsid w:val="00064772"/>
    <w:rsid w:val="00067FBC"/>
    <w:rsid w:val="00071673"/>
    <w:rsid w:val="0007615C"/>
    <w:rsid w:val="00076E1E"/>
    <w:rsid w:val="00083277"/>
    <w:rsid w:val="000875A7"/>
    <w:rsid w:val="000932A9"/>
    <w:rsid w:val="00094903"/>
    <w:rsid w:val="000960C1"/>
    <w:rsid w:val="0009731F"/>
    <w:rsid w:val="000A4066"/>
    <w:rsid w:val="000A41D4"/>
    <w:rsid w:val="000A4D88"/>
    <w:rsid w:val="000A630E"/>
    <w:rsid w:val="000B192F"/>
    <w:rsid w:val="000B222B"/>
    <w:rsid w:val="000B31A4"/>
    <w:rsid w:val="000B36F8"/>
    <w:rsid w:val="000B3C42"/>
    <w:rsid w:val="000B6DD8"/>
    <w:rsid w:val="000C1767"/>
    <w:rsid w:val="000D0C47"/>
    <w:rsid w:val="000D112B"/>
    <w:rsid w:val="000D232C"/>
    <w:rsid w:val="000D4545"/>
    <w:rsid w:val="000D5C1F"/>
    <w:rsid w:val="000D7B94"/>
    <w:rsid w:val="000E6808"/>
    <w:rsid w:val="000E68F2"/>
    <w:rsid w:val="000E733E"/>
    <w:rsid w:val="00100DC6"/>
    <w:rsid w:val="0010453F"/>
    <w:rsid w:val="00104B47"/>
    <w:rsid w:val="00107951"/>
    <w:rsid w:val="00110B79"/>
    <w:rsid w:val="00110F85"/>
    <w:rsid w:val="00112C78"/>
    <w:rsid w:val="00113D5C"/>
    <w:rsid w:val="0011463C"/>
    <w:rsid w:val="001150CC"/>
    <w:rsid w:val="0012137E"/>
    <w:rsid w:val="0012605F"/>
    <w:rsid w:val="0014203B"/>
    <w:rsid w:val="00142727"/>
    <w:rsid w:val="00142DAE"/>
    <w:rsid w:val="00151C5B"/>
    <w:rsid w:val="001537BD"/>
    <w:rsid w:val="0016595D"/>
    <w:rsid w:val="00165992"/>
    <w:rsid w:val="00166D2C"/>
    <w:rsid w:val="0017099D"/>
    <w:rsid w:val="00170F55"/>
    <w:rsid w:val="001721CF"/>
    <w:rsid w:val="0017234A"/>
    <w:rsid w:val="00173D96"/>
    <w:rsid w:val="0017418C"/>
    <w:rsid w:val="001818B9"/>
    <w:rsid w:val="001867C5"/>
    <w:rsid w:val="00195C99"/>
    <w:rsid w:val="001973F6"/>
    <w:rsid w:val="001B513E"/>
    <w:rsid w:val="001B59DB"/>
    <w:rsid w:val="001B743A"/>
    <w:rsid w:val="001B7828"/>
    <w:rsid w:val="001C2E72"/>
    <w:rsid w:val="001C3EBB"/>
    <w:rsid w:val="001C50D7"/>
    <w:rsid w:val="001C6941"/>
    <w:rsid w:val="001C71EC"/>
    <w:rsid w:val="001D0348"/>
    <w:rsid w:val="001D08F3"/>
    <w:rsid w:val="001D6481"/>
    <w:rsid w:val="001E1F5A"/>
    <w:rsid w:val="001E598A"/>
    <w:rsid w:val="001E6320"/>
    <w:rsid w:val="001F2224"/>
    <w:rsid w:val="001F2DF9"/>
    <w:rsid w:val="001F35C8"/>
    <w:rsid w:val="001F4D81"/>
    <w:rsid w:val="002005C6"/>
    <w:rsid w:val="0020366E"/>
    <w:rsid w:val="002054C7"/>
    <w:rsid w:val="00206830"/>
    <w:rsid w:val="00211BC7"/>
    <w:rsid w:val="00213014"/>
    <w:rsid w:val="00214A6E"/>
    <w:rsid w:val="0021562E"/>
    <w:rsid w:val="002256C0"/>
    <w:rsid w:val="00227770"/>
    <w:rsid w:val="002300C9"/>
    <w:rsid w:val="00234447"/>
    <w:rsid w:val="002375A8"/>
    <w:rsid w:val="00255DF9"/>
    <w:rsid w:val="00257604"/>
    <w:rsid w:val="002601CA"/>
    <w:rsid w:val="00260396"/>
    <w:rsid w:val="00261B06"/>
    <w:rsid w:val="00263FE4"/>
    <w:rsid w:val="00264517"/>
    <w:rsid w:val="002655EE"/>
    <w:rsid w:val="0027123E"/>
    <w:rsid w:val="00271BC3"/>
    <w:rsid w:val="002725C6"/>
    <w:rsid w:val="002729B3"/>
    <w:rsid w:val="00280BD3"/>
    <w:rsid w:val="00286DFB"/>
    <w:rsid w:val="002A642E"/>
    <w:rsid w:val="002A6900"/>
    <w:rsid w:val="002B05C1"/>
    <w:rsid w:val="002B2093"/>
    <w:rsid w:val="002B357E"/>
    <w:rsid w:val="002B5926"/>
    <w:rsid w:val="002C01AF"/>
    <w:rsid w:val="002C0FC1"/>
    <w:rsid w:val="002C7461"/>
    <w:rsid w:val="002D790B"/>
    <w:rsid w:val="002E01A1"/>
    <w:rsid w:val="002E5522"/>
    <w:rsid w:val="002E7445"/>
    <w:rsid w:val="002F1DD2"/>
    <w:rsid w:val="002F3B83"/>
    <w:rsid w:val="00302821"/>
    <w:rsid w:val="00304FE5"/>
    <w:rsid w:val="0030787E"/>
    <w:rsid w:val="00307DB6"/>
    <w:rsid w:val="00311167"/>
    <w:rsid w:val="003131FF"/>
    <w:rsid w:val="00321E23"/>
    <w:rsid w:val="00323457"/>
    <w:rsid w:val="003307EF"/>
    <w:rsid w:val="00337E20"/>
    <w:rsid w:val="00341F85"/>
    <w:rsid w:val="0034205B"/>
    <w:rsid w:val="003436B1"/>
    <w:rsid w:val="00343827"/>
    <w:rsid w:val="0034478A"/>
    <w:rsid w:val="00345AE1"/>
    <w:rsid w:val="0034728F"/>
    <w:rsid w:val="003577D6"/>
    <w:rsid w:val="003632A9"/>
    <w:rsid w:val="00364096"/>
    <w:rsid w:val="00364412"/>
    <w:rsid w:val="0037772D"/>
    <w:rsid w:val="003850A5"/>
    <w:rsid w:val="00387F15"/>
    <w:rsid w:val="003939C6"/>
    <w:rsid w:val="003A0F3B"/>
    <w:rsid w:val="003A313A"/>
    <w:rsid w:val="003A4BCF"/>
    <w:rsid w:val="003A7353"/>
    <w:rsid w:val="003A792A"/>
    <w:rsid w:val="003A7A13"/>
    <w:rsid w:val="003B01B6"/>
    <w:rsid w:val="003B2BA5"/>
    <w:rsid w:val="003B2D18"/>
    <w:rsid w:val="003B663F"/>
    <w:rsid w:val="003C23DB"/>
    <w:rsid w:val="003C35C2"/>
    <w:rsid w:val="003C68EF"/>
    <w:rsid w:val="003D03B9"/>
    <w:rsid w:val="003E7765"/>
    <w:rsid w:val="003F3F62"/>
    <w:rsid w:val="003F54B9"/>
    <w:rsid w:val="003F63AD"/>
    <w:rsid w:val="003F6B53"/>
    <w:rsid w:val="004018AA"/>
    <w:rsid w:val="00407329"/>
    <w:rsid w:val="004101DD"/>
    <w:rsid w:val="00411EF2"/>
    <w:rsid w:val="00415BC8"/>
    <w:rsid w:val="00416BDD"/>
    <w:rsid w:val="00417323"/>
    <w:rsid w:val="00422AD7"/>
    <w:rsid w:val="004259B9"/>
    <w:rsid w:val="00435B01"/>
    <w:rsid w:val="0044026B"/>
    <w:rsid w:val="0044073A"/>
    <w:rsid w:val="00441846"/>
    <w:rsid w:val="00446691"/>
    <w:rsid w:val="00446E8E"/>
    <w:rsid w:val="00451ACD"/>
    <w:rsid w:val="004651AD"/>
    <w:rsid w:val="004712E4"/>
    <w:rsid w:val="00473C54"/>
    <w:rsid w:val="004741AD"/>
    <w:rsid w:val="00474408"/>
    <w:rsid w:val="004747A0"/>
    <w:rsid w:val="00475602"/>
    <w:rsid w:val="004777F8"/>
    <w:rsid w:val="0048214C"/>
    <w:rsid w:val="00485C85"/>
    <w:rsid w:val="0049513C"/>
    <w:rsid w:val="004975AF"/>
    <w:rsid w:val="004A18D5"/>
    <w:rsid w:val="004A5530"/>
    <w:rsid w:val="004A5AC2"/>
    <w:rsid w:val="004A703E"/>
    <w:rsid w:val="004B1F66"/>
    <w:rsid w:val="004B24E5"/>
    <w:rsid w:val="004B2CE7"/>
    <w:rsid w:val="004B7AC9"/>
    <w:rsid w:val="004C4B74"/>
    <w:rsid w:val="004C5AAC"/>
    <w:rsid w:val="004C5FD5"/>
    <w:rsid w:val="004C6D19"/>
    <w:rsid w:val="004D5454"/>
    <w:rsid w:val="004E3E7A"/>
    <w:rsid w:val="0050389B"/>
    <w:rsid w:val="00510C6F"/>
    <w:rsid w:val="005145C1"/>
    <w:rsid w:val="00527B45"/>
    <w:rsid w:val="0053155C"/>
    <w:rsid w:val="0053197A"/>
    <w:rsid w:val="00532F1E"/>
    <w:rsid w:val="0054598B"/>
    <w:rsid w:val="00550D80"/>
    <w:rsid w:val="00552530"/>
    <w:rsid w:val="00552D16"/>
    <w:rsid w:val="0055440C"/>
    <w:rsid w:val="00554661"/>
    <w:rsid w:val="00555783"/>
    <w:rsid w:val="00555DFB"/>
    <w:rsid w:val="00556036"/>
    <w:rsid w:val="005604AD"/>
    <w:rsid w:val="005620C7"/>
    <w:rsid w:val="00566169"/>
    <w:rsid w:val="0057164A"/>
    <w:rsid w:val="005749DE"/>
    <w:rsid w:val="00584D51"/>
    <w:rsid w:val="00585379"/>
    <w:rsid w:val="005879AD"/>
    <w:rsid w:val="005920FE"/>
    <w:rsid w:val="00593420"/>
    <w:rsid w:val="005939B4"/>
    <w:rsid w:val="00594036"/>
    <w:rsid w:val="00594719"/>
    <w:rsid w:val="00594DE3"/>
    <w:rsid w:val="005A0381"/>
    <w:rsid w:val="005A3C6B"/>
    <w:rsid w:val="005A3EB9"/>
    <w:rsid w:val="005A4521"/>
    <w:rsid w:val="005A4E24"/>
    <w:rsid w:val="005B009D"/>
    <w:rsid w:val="005C3A05"/>
    <w:rsid w:val="005C447B"/>
    <w:rsid w:val="005D013A"/>
    <w:rsid w:val="005D716B"/>
    <w:rsid w:val="005E06DF"/>
    <w:rsid w:val="005E1A0C"/>
    <w:rsid w:val="005E257A"/>
    <w:rsid w:val="005E4C4F"/>
    <w:rsid w:val="005E59E3"/>
    <w:rsid w:val="005F18E3"/>
    <w:rsid w:val="005F3432"/>
    <w:rsid w:val="005F3764"/>
    <w:rsid w:val="005F6A7D"/>
    <w:rsid w:val="006007F4"/>
    <w:rsid w:val="0060088B"/>
    <w:rsid w:val="00601F72"/>
    <w:rsid w:val="0060210D"/>
    <w:rsid w:val="006070BA"/>
    <w:rsid w:val="0061040F"/>
    <w:rsid w:val="006125A7"/>
    <w:rsid w:val="0062230F"/>
    <w:rsid w:val="00622554"/>
    <w:rsid w:val="00622867"/>
    <w:rsid w:val="006248A3"/>
    <w:rsid w:val="00624B53"/>
    <w:rsid w:val="00625327"/>
    <w:rsid w:val="006425B4"/>
    <w:rsid w:val="0065076C"/>
    <w:rsid w:val="00653B61"/>
    <w:rsid w:val="00663C92"/>
    <w:rsid w:val="00664CD0"/>
    <w:rsid w:val="006739B2"/>
    <w:rsid w:val="006765DB"/>
    <w:rsid w:val="00682C1B"/>
    <w:rsid w:val="006843FC"/>
    <w:rsid w:val="0068776D"/>
    <w:rsid w:val="006916C0"/>
    <w:rsid w:val="00693E1B"/>
    <w:rsid w:val="006978A6"/>
    <w:rsid w:val="006978C0"/>
    <w:rsid w:val="006A39FC"/>
    <w:rsid w:val="006A4DA4"/>
    <w:rsid w:val="006B42A7"/>
    <w:rsid w:val="006B5B9B"/>
    <w:rsid w:val="006B649E"/>
    <w:rsid w:val="006B6779"/>
    <w:rsid w:val="006C1397"/>
    <w:rsid w:val="006C2676"/>
    <w:rsid w:val="006D2DFC"/>
    <w:rsid w:val="006E0279"/>
    <w:rsid w:val="006E3C8E"/>
    <w:rsid w:val="006E52D7"/>
    <w:rsid w:val="006F17C3"/>
    <w:rsid w:val="006F1F70"/>
    <w:rsid w:val="006F5AEB"/>
    <w:rsid w:val="00704D65"/>
    <w:rsid w:val="00707D4F"/>
    <w:rsid w:val="00710971"/>
    <w:rsid w:val="00712608"/>
    <w:rsid w:val="00714526"/>
    <w:rsid w:val="007154BB"/>
    <w:rsid w:val="00722922"/>
    <w:rsid w:val="007249BB"/>
    <w:rsid w:val="0072721D"/>
    <w:rsid w:val="007317BC"/>
    <w:rsid w:val="00734039"/>
    <w:rsid w:val="007365E6"/>
    <w:rsid w:val="00741467"/>
    <w:rsid w:val="007465D9"/>
    <w:rsid w:val="0075022A"/>
    <w:rsid w:val="00750D88"/>
    <w:rsid w:val="007510F0"/>
    <w:rsid w:val="00751E1F"/>
    <w:rsid w:val="00752877"/>
    <w:rsid w:val="00760C79"/>
    <w:rsid w:val="00764BC9"/>
    <w:rsid w:val="0077123D"/>
    <w:rsid w:val="0077381F"/>
    <w:rsid w:val="00773AD9"/>
    <w:rsid w:val="00781D9A"/>
    <w:rsid w:val="007831D4"/>
    <w:rsid w:val="00784AAE"/>
    <w:rsid w:val="00785538"/>
    <w:rsid w:val="00792097"/>
    <w:rsid w:val="00795730"/>
    <w:rsid w:val="007A1399"/>
    <w:rsid w:val="007A373A"/>
    <w:rsid w:val="007A430F"/>
    <w:rsid w:val="007A48CB"/>
    <w:rsid w:val="007A5931"/>
    <w:rsid w:val="007A643D"/>
    <w:rsid w:val="007B0F49"/>
    <w:rsid w:val="007B2A9F"/>
    <w:rsid w:val="007C021E"/>
    <w:rsid w:val="007C0E01"/>
    <w:rsid w:val="007C131E"/>
    <w:rsid w:val="007C3E12"/>
    <w:rsid w:val="007C6F97"/>
    <w:rsid w:val="007D06A7"/>
    <w:rsid w:val="007D178D"/>
    <w:rsid w:val="007D62AD"/>
    <w:rsid w:val="007E3698"/>
    <w:rsid w:val="007E5FBC"/>
    <w:rsid w:val="007E66B4"/>
    <w:rsid w:val="007F35FE"/>
    <w:rsid w:val="007F55BD"/>
    <w:rsid w:val="00807FE3"/>
    <w:rsid w:val="00810504"/>
    <w:rsid w:val="008110C0"/>
    <w:rsid w:val="00813510"/>
    <w:rsid w:val="008163DC"/>
    <w:rsid w:val="0082143E"/>
    <w:rsid w:val="0082392C"/>
    <w:rsid w:val="00823ABD"/>
    <w:rsid w:val="0082464C"/>
    <w:rsid w:val="008268C5"/>
    <w:rsid w:val="00835020"/>
    <w:rsid w:val="00844DB1"/>
    <w:rsid w:val="00847519"/>
    <w:rsid w:val="008515BA"/>
    <w:rsid w:val="00852B36"/>
    <w:rsid w:val="00852D96"/>
    <w:rsid w:val="00852F5E"/>
    <w:rsid w:val="00864299"/>
    <w:rsid w:val="00870A5D"/>
    <w:rsid w:val="00874DA0"/>
    <w:rsid w:val="00876F02"/>
    <w:rsid w:val="00881DF0"/>
    <w:rsid w:val="00882AEB"/>
    <w:rsid w:val="008859EC"/>
    <w:rsid w:val="00887FE9"/>
    <w:rsid w:val="00890E99"/>
    <w:rsid w:val="0089132F"/>
    <w:rsid w:val="008922D4"/>
    <w:rsid w:val="008924AF"/>
    <w:rsid w:val="008948AF"/>
    <w:rsid w:val="00897D1E"/>
    <w:rsid w:val="008A2EB1"/>
    <w:rsid w:val="008A58B3"/>
    <w:rsid w:val="008A7880"/>
    <w:rsid w:val="008B01F9"/>
    <w:rsid w:val="008B2BA7"/>
    <w:rsid w:val="008B3EB9"/>
    <w:rsid w:val="008B5549"/>
    <w:rsid w:val="008B7E0D"/>
    <w:rsid w:val="008C0C29"/>
    <w:rsid w:val="008C21A5"/>
    <w:rsid w:val="008C223C"/>
    <w:rsid w:val="008C2713"/>
    <w:rsid w:val="008C4E59"/>
    <w:rsid w:val="008C535C"/>
    <w:rsid w:val="008C6E30"/>
    <w:rsid w:val="008D1353"/>
    <w:rsid w:val="008D1C98"/>
    <w:rsid w:val="008D64DF"/>
    <w:rsid w:val="008E2947"/>
    <w:rsid w:val="008E3096"/>
    <w:rsid w:val="008E3634"/>
    <w:rsid w:val="008E41F6"/>
    <w:rsid w:val="008E604F"/>
    <w:rsid w:val="008F5392"/>
    <w:rsid w:val="008F5B1E"/>
    <w:rsid w:val="008F63C6"/>
    <w:rsid w:val="00900497"/>
    <w:rsid w:val="0090451A"/>
    <w:rsid w:val="009068E6"/>
    <w:rsid w:val="00914238"/>
    <w:rsid w:val="0091478D"/>
    <w:rsid w:val="009204FA"/>
    <w:rsid w:val="00922FBA"/>
    <w:rsid w:val="009252DB"/>
    <w:rsid w:val="0093041C"/>
    <w:rsid w:val="009316E2"/>
    <w:rsid w:val="00931F9E"/>
    <w:rsid w:val="00933A20"/>
    <w:rsid w:val="00933FE9"/>
    <w:rsid w:val="00945664"/>
    <w:rsid w:val="00947B8B"/>
    <w:rsid w:val="009547D4"/>
    <w:rsid w:val="00954E8A"/>
    <w:rsid w:val="0095549D"/>
    <w:rsid w:val="00955EBF"/>
    <w:rsid w:val="00956B98"/>
    <w:rsid w:val="00956E4A"/>
    <w:rsid w:val="009644D7"/>
    <w:rsid w:val="00964E2C"/>
    <w:rsid w:val="009673E7"/>
    <w:rsid w:val="00981E3F"/>
    <w:rsid w:val="00997FC0"/>
    <w:rsid w:val="009A148A"/>
    <w:rsid w:val="009A6800"/>
    <w:rsid w:val="009A7F63"/>
    <w:rsid w:val="009B0CAF"/>
    <w:rsid w:val="009B0F1A"/>
    <w:rsid w:val="009B1735"/>
    <w:rsid w:val="009B1CDC"/>
    <w:rsid w:val="009B6E77"/>
    <w:rsid w:val="009C2BD0"/>
    <w:rsid w:val="009C605E"/>
    <w:rsid w:val="009C7C49"/>
    <w:rsid w:val="009D078E"/>
    <w:rsid w:val="009D0CA4"/>
    <w:rsid w:val="009D4CBB"/>
    <w:rsid w:val="009D5638"/>
    <w:rsid w:val="009E2C6B"/>
    <w:rsid w:val="009E3141"/>
    <w:rsid w:val="009E55D9"/>
    <w:rsid w:val="009E5719"/>
    <w:rsid w:val="009E5FE6"/>
    <w:rsid w:val="009F51A0"/>
    <w:rsid w:val="00A03A01"/>
    <w:rsid w:val="00A07850"/>
    <w:rsid w:val="00A120B7"/>
    <w:rsid w:val="00A135D1"/>
    <w:rsid w:val="00A13BDE"/>
    <w:rsid w:val="00A15EA6"/>
    <w:rsid w:val="00A175F2"/>
    <w:rsid w:val="00A17AC1"/>
    <w:rsid w:val="00A22308"/>
    <w:rsid w:val="00A24715"/>
    <w:rsid w:val="00A25DA6"/>
    <w:rsid w:val="00A2607F"/>
    <w:rsid w:val="00A27386"/>
    <w:rsid w:val="00A35036"/>
    <w:rsid w:val="00A35225"/>
    <w:rsid w:val="00A45415"/>
    <w:rsid w:val="00A456FE"/>
    <w:rsid w:val="00A51E30"/>
    <w:rsid w:val="00A52B32"/>
    <w:rsid w:val="00A52EEA"/>
    <w:rsid w:val="00A52EF6"/>
    <w:rsid w:val="00A538AD"/>
    <w:rsid w:val="00A620F7"/>
    <w:rsid w:val="00A62B71"/>
    <w:rsid w:val="00A65A55"/>
    <w:rsid w:val="00A6665D"/>
    <w:rsid w:val="00A6692A"/>
    <w:rsid w:val="00A710DB"/>
    <w:rsid w:val="00A75B8C"/>
    <w:rsid w:val="00A775F6"/>
    <w:rsid w:val="00A80392"/>
    <w:rsid w:val="00A82C79"/>
    <w:rsid w:val="00A860C5"/>
    <w:rsid w:val="00A97801"/>
    <w:rsid w:val="00AA0647"/>
    <w:rsid w:val="00AA153A"/>
    <w:rsid w:val="00AA2ECF"/>
    <w:rsid w:val="00AA32F5"/>
    <w:rsid w:val="00AA6715"/>
    <w:rsid w:val="00AB1FD8"/>
    <w:rsid w:val="00AB6DB3"/>
    <w:rsid w:val="00AC6240"/>
    <w:rsid w:val="00AC64DF"/>
    <w:rsid w:val="00AD042A"/>
    <w:rsid w:val="00AD17B9"/>
    <w:rsid w:val="00AD319A"/>
    <w:rsid w:val="00AD4A4C"/>
    <w:rsid w:val="00AD65AA"/>
    <w:rsid w:val="00AE4723"/>
    <w:rsid w:val="00AF0ED0"/>
    <w:rsid w:val="00AF1138"/>
    <w:rsid w:val="00AF5361"/>
    <w:rsid w:val="00B018FB"/>
    <w:rsid w:val="00B03CB3"/>
    <w:rsid w:val="00B04BEC"/>
    <w:rsid w:val="00B11CF5"/>
    <w:rsid w:val="00B16081"/>
    <w:rsid w:val="00B225D6"/>
    <w:rsid w:val="00B22CEB"/>
    <w:rsid w:val="00B24423"/>
    <w:rsid w:val="00B269BC"/>
    <w:rsid w:val="00B27109"/>
    <w:rsid w:val="00B34769"/>
    <w:rsid w:val="00B37143"/>
    <w:rsid w:val="00B40A16"/>
    <w:rsid w:val="00B40EE1"/>
    <w:rsid w:val="00B41369"/>
    <w:rsid w:val="00B41477"/>
    <w:rsid w:val="00B41832"/>
    <w:rsid w:val="00B47C05"/>
    <w:rsid w:val="00B47D60"/>
    <w:rsid w:val="00B50029"/>
    <w:rsid w:val="00B55E43"/>
    <w:rsid w:val="00B61285"/>
    <w:rsid w:val="00B618E7"/>
    <w:rsid w:val="00B62193"/>
    <w:rsid w:val="00B627E7"/>
    <w:rsid w:val="00B64BB0"/>
    <w:rsid w:val="00B65411"/>
    <w:rsid w:val="00B66486"/>
    <w:rsid w:val="00B702A4"/>
    <w:rsid w:val="00B83AD8"/>
    <w:rsid w:val="00B85215"/>
    <w:rsid w:val="00B907B6"/>
    <w:rsid w:val="00B90D61"/>
    <w:rsid w:val="00B93C14"/>
    <w:rsid w:val="00B956F5"/>
    <w:rsid w:val="00BA3DC0"/>
    <w:rsid w:val="00BA4B34"/>
    <w:rsid w:val="00BA6102"/>
    <w:rsid w:val="00BB1A14"/>
    <w:rsid w:val="00BB5C63"/>
    <w:rsid w:val="00BB6E70"/>
    <w:rsid w:val="00BB79A4"/>
    <w:rsid w:val="00BC069F"/>
    <w:rsid w:val="00BC2F43"/>
    <w:rsid w:val="00BC3AE1"/>
    <w:rsid w:val="00BC4ABB"/>
    <w:rsid w:val="00BD16B0"/>
    <w:rsid w:val="00BD1DEF"/>
    <w:rsid w:val="00BD323A"/>
    <w:rsid w:val="00BD3F10"/>
    <w:rsid w:val="00BD58A4"/>
    <w:rsid w:val="00BE438B"/>
    <w:rsid w:val="00BE6C86"/>
    <w:rsid w:val="00BE7752"/>
    <w:rsid w:val="00BE79D3"/>
    <w:rsid w:val="00BF2470"/>
    <w:rsid w:val="00BF4C34"/>
    <w:rsid w:val="00C0072F"/>
    <w:rsid w:val="00C13E1F"/>
    <w:rsid w:val="00C24F41"/>
    <w:rsid w:val="00C27D11"/>
    <w:rsid w:val="00C316D0"/>
    <w:rsid w:val="00C40DB9"/>
    <w:rsid w:val="00C41726"/>
    <w:rsid w:val="00C43636"/>
    <w:rsid w:val="00C4369E"/>
    <w:rsid w:val="00C44F09"/>
    <w:rsid w:val="00C514F8"/>
    <w:rsid w:val="00C564E2"/>
    <w:rsid w:val="00C6444F"/>
    <w:rsid w:val="00C668FF"/>
    <w:rsid w:val="00C66E21"/>
    <w:rsid w:val="00C7649D"/>
    <w:rsid w:val="00C81434"/>
    <w:rsid w:val="00C81A59"/>
    <w:rsid w:val="00C81B2C"/>
    <w:rsid w:val="00C82B9F"/>
    <w:rsid w:val="00C850B2"/>
    <w:rsid w:val="00C853F5"/>
    <w:rsid w:val="00C92306"/>
    <w:rsid w:val="00C92753"/>
    <w:rsid w:val="00C946E8"/>
    <w:rsid w:val="00C94B58"/>
    <w:rsid w:val="00CA3C3F"/>
    <w:rsid w:val="00CA4108"/>
    <w:rsid w:val="00CA70DE"/>
    <w:rsid w:val="00CB2804"/>
    <w:rsid w:val="00CB71BA"/>
    <w:rsid w:val="00CB7F22"/>
    <w:rsid w:val="00CC184B"/>
    <w:rsid w:val="00CC480B"/>
    <w:rsid w:val="00CD052B"/>
    <w:rsid w:val="00CD06D8"/>
    <w:rsid w:val="00CD2236"/>
    <w:rsid w:val="00CD5864"/>
    <w:rsid w:val="00CD7DBA"/>
    <w:rsid w:val="00CE34C5"/>
    <w:rsid w:val="00CF0850"/>
    <w:rsid w:val="00CF4118"/>
    <w:rsid w:val="00CF4640"/>
    <w:rsid w:val="00D00646"/>
    <w:rsid w:val="00D024DC"/>
    <w:rsid w:val="00D02AA6"/>
    <w:rsid w:val="00D03E81"/>
    <w:rsid w:val="00D04EF1"/>
    <w:rsid w:val="00D05344"/>
    <w:rsid w:val="00D05F40"/>
    <w:rsid w:val="00D07763"/>
    <w:rsid w:val="00D108C6"/>
    <w:rsid w:val="00D14B0B"/>
    <w:rsid w:val="00D14F6E"/>
    <w:rsid w:val="00D249B1"/>
    <w:rsid w:val="00D276B8"/>
    <w:rsid w:val="00D309E1"/>
    <w:rsid w:val="00D327C7"/>
    <w:rsid w:val="00D3354F"/>
    <w:rsid w:val="00D37C27"/>
    <w:rsid w:val="00D43454"/>
    <w:rsid w:val="00D50688"/>
    <w:rsid w:val="00D513C3"/>
    <w:rsid w:val="00D54D76"/>
    <w:rsid w:val="00D57E95"/>
    <w:rsid w:val="00D607C3"/>
    <w:rsid w:val="00D63C87"/>
    <w:rsid w:val="00D65ED0"/>
    <w:rsid w:val="00D74E8F"/>
    <w:rsid w:val="00D85FF3"/>
    <w:rsid w:val="00D871C8"/>
    <w:rsid w:val="00D87389"/>
    <w:rsid w:val="00D9148C"/>
    <w:rsid w:val="00D94730"/>
    <w:rsid w:val="00DB693F"/>
    <w:rsid w:val="00DC344B"/>
    <w:rsid w:val="00DC3F81"/>
    <w:rsid w:val="00DC5F74"/>
    <w:rsid w:val="00DD4F56"/>
    <w:rsid w:val="00DD5317"/>
    <w:rsid w:val="00DD5828"/>
    <w:rsid w:val="00DD6970"/>
    <w:rsid w:val="00DE30A0"/>
    <w:rsid w:val="00DE77EB"/>
    <w:rsid w:val="00DF0A32"/>
    <w:rsid w:val="00DF2B76"/>
    <w:rsid w:val="00DF511F"/>
    <w:rsid w:val="00DF57B7"/>
    <w:rsid w:val="00E021A0"/>
    <w:rsid w:val="00E03A8C"/>
    <w:rsid w:val="00E1386C"/>
    <w:rsid w:val="00E21CA5"/>
    <w:rsid w:val="00E226AB"/>
    <w:rsid w:val="00E25FA5"/>
    <w:rsid w:val="00E31D1D"/>
    <w:rsid w:val="00E32C6F"/>
    <w:rsid w:val="00E405B6"/>
    <w:rsid w:val="00E4354C"/>
    <w:rsid w:val="00E46054"/>
    <w:rsid w:val="00E461AD"/>
    <w:rsid w:val="00E51A24"/>
    <w:rsid w:val="00E531FE"/>
    <w:rsid w:val="00E53747"/>
    <w:rsid w:val="00E53A5B"/>
    <w:rsid w:val="00E544FA"/>
    <w:rsid w:val="00E55E20"/>
    <w:rsid w:val="00E611DC"/>
    <w:rsid w:val="00E63D4A"/>
    <w:rsid w:val="00E664BB"/>
    <w:rsid w:val="00E704BC"/>
    <w:rsid w:val="00E772AD"/>
    <w:rsid w:val="00E80C6D"/>
    <w:rsid w:val="00E81CC7"/>
    <w:rsid w:val="00E821A0"/>
    <w:rsid w:val="00E83D96"/>
    <w:rsid w:val="00E84FEA"/>
    <w:rsid w:val="00E87706"/>
    <w:rsid w:val="00E91A53"/>
    <w:rsid w:val="00E9554B"/>
    <w:rsid w:val="00E97321"/>
    <w:rsid w:val="00EA2EDC"/>
    <w:rsid w:val="00EA5948"/>
    <w:rsid w:val="00EA775F"/>
    <w:rsid w:val="00EB74E8"/>
    <w:rsid w:val="00EC3605"/>
    <w:rsid w:val="00EC41B5"/>
    <w:rsid w:val="00EC4692"/>
    <w:rsid w:val="00EC717B"/>
    <w:rsid w:val="00ED14F7"/>
    <w:rsid w:val="00ED34CE"/>
    <w:rsid w:val="00ED41D9"/>
    <w:rsid w:val="00EE2272"/>
    <w:rsid w:val="00EE242B"/>
    <w:rsid w:val="00EE51D4"/>
    <w:rsid w:val="00EE6AC6"/>
    <w:rsid w:val="00EF22DD"/>
    <w:rsid w:val="00EF284B"/>
    <w:rsid w:val="00EF4487"/>
    <w:rsid w:val="00EF4985"/>
    <w:rsid w:val="00F00BBE"/>
    <w:rsid w:val="00F04706"/>
    <w:rsid w:val="00F05150"/>
    <w:rsid w:val="00F05582"/>
    <w:rsid w:val="00F113EE"/>
    <w:rsid w:val="00F116B0"/>
    <w:rsid w:val="00F1210A"/>
    <w:rsid w:val="00F12BDF"/>
    <w:rsid w:val="00F207DA"/>
    <w:rsid w:val="00F21160"/>
    <w:rsid w:val="00F244A1"/>
    <w:rsid w:val="00F24AA3"/>
    <w:rsid w:val="00F32532"/>
    <w:rsid w:val="00F339C2"/>
    <w:rsid w:val="00F45151"/>
    <w:rsid w:val="00F6431F"/>
    <w:rsid w:val="00F674DD"/>
    <w:rsid w:val="00F678FF"/>
    <w:rsid w:val="00F70FA4"/>
    <w:rsid w:val="00F71964"/>
    <w:rsid w:val="00F72A95"/>
    <w:rsid w:val="00F77EC5"/>
    <w:rsid w:val="00F87A60"/>
    <w:rsid w:val="00F934B2"/>
    <w:rsid w:val="00F9397A"/>
    <w:rsid w:val="00F95619"/>
    <w:rsid w:val="00F963D8"/>
    <w:rsid w:val="00F96450"/>
    <w:rsid w:val="00F96A0C"/>
    <w:rsid w:val="00F96D5A"/>
    <w:rsid w:val="00F97227"/>
    <w:rsid w:val="00F97A26"/>
    <w:rsid w:val="00FA1DD4"/>
    <w:rsid w:val="00FA4D86"/>
    <w:rsid w:val="00FA52F6"/>
    <w:rsid w:val="00FA5BE5"/>
    <w:rsid w:val="00FB0318"/>
    <w:rsid w:val="00FB2161"/>
    <w:rsid w:val="00FB5853"/>
    <w:rsid w:val="00FB7672"/>
    <w:rsid w:val="00FC236B"/>
    <w:rsid w:val="00FC32E5"/>
    <w:rsid w:val="00FC3772"/>
    <w:rsid w:val="00FC461A"/>
    <w:rsid w:val="00FD0F0A"/>
    <w:rsid w:val="00FD1367"/>
    <w:rsid w:val="00FD574A"/>
    <w:rsid w:val="00FD7719"/>
    <w:rsid w:val="00FE10F4"/>
    <w:rsid w:val="00FE2637"/>
    <w:rsid w:val="00FE7758"/>
    <w:rsid w:val="00FF4ED4"/>
    <w:rsid w:val="00FF6375"/>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4140"/>
        <w:tab w:val="left" w:pos="9360"/>
      </w:tabs>
      <w:spacing w:line="480" w:lineRule="auto"/>
      <w:jc w:val="both"/>
      <w:outlineLvl w:val="0"/>
    </w:pPr>
    <w:rPr>
      <w:rFonts w:ascii="Arial" w:hAnsi="Arial" w:cs="Arial"/>
      <w:b/>
      <w:bCs/>
      <w:spacing w:val="-6"/>
      <w:sz w:val="22"/>
      <w:szCs w:val="22"/>
    </w:rPr>
  </w:style>
  <w:style w:type="paragraph" w:styleId="Heading3">
    <w:name w:val="heading 3"/>
    <w:basedOn w:val="Normal"/>
    <w:next w:val="Normal"/>
    <w:link w:val="Heading3Char"/>
    <w:uiPriority w:val="9"/>
    <w:qFormat/>
    <w:pPr>
      <w:keepNext/>
      <w:overflowPunct w:val="0"/>
      <w:autoSpaceDE w:val="0"/>
      <w:autoSpaceDN w:val="0"/>
      <w:adjustRightInd w:val="0"/>
      <w:jc w:val="both"/>
      <w:textAlignment w:val="baseline"/>
      <w:outlineLvl w:val="2"/>
    </w:pPr>
    <w:rPr>
      <w:b/>
      <w:sz w:val="28"/>
      <w:szCs w:val="20"/>
    </w:rPr>
  </w:style>
  <w:style w:type="paragraph" w:styleId="Heading7">
    <w:name w:val="heading 7"/>
    <w:basedOn w:val="Normal"/>
    <w:next w:val="Normal"/>
    <w:link w:val="Heading7Char"/>
    <w:uiPriority w:val="9"/>
    <w:qFormat/>
    <w:pPr>
      <w:keepNext/>
      <w:overflowPunct w:val="0"/>
      <w:autoSpaceDE w:val="0"/>
      <w:autoSpaceDN w:val="0"/>
      <w:adjustRightInd w:val="0"/>
      <w:jc w:val="both"/>
      <w:textAlignment w:val="baseline"/>
      <w:outlineLvl w:val="6"/>
    </w:pPr>
    <w:rPr>
      <w:bCs/>
      <w:iCs/>
      <w:color w:val="FF00FF"/>
      <w:sz w:val="28"/>
      <w:szCs w:val="20"/>
    </w:rPr>
  </w:style>
  <w:style w:type="paragraph" w:styleId="Heading8">
    <w:name w:val="heading 8"/>
    <w:basedOn w:val="Normal"/>
    <w:next w:val="Normal"/>
    <w:link w:val="Heading8Char"/>
    <w:uiPriority w:val="9"/>
    <w:qFormat/>
    <w:pPr>
      <w:keepNext/>
      <w:numPr>
        <w:numId w:val="1"/>
      </w:numPr>
      <w:overflowPunct w:val="0"/>
      <w:autoSpaceDE w:val="0"/>
      <w:autoSpaceDN w:val="0"/>
      <w:adjustRightInd w:val="0"/>
      <w:textAlignment w:val="baseline"/>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3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B443B"/>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6B443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6B443B"/>
    <w:rPr>
      <w:b/>
      <w:sz w:val="24"/>
    </w:rPr>
  </w:style>
  <w:style w:type="paragraph" w:customStyle="1" w:styleId="I">
    <w:name w:val="I."/>
    <w:basedOn w:val="Normal"/>
    <w:pPr>
      <w:ind w:left="576" w:hanging="576"/>
      <w:jc w:val="both"/>
    </w:pPr>
    <w:rPr>
      <w:rFonts w:ascii="Arial" w:hAnsi="Arial"/>
      <w:spacing w:val="-6"/>
      <w:szCs w:val="20"/>
    </w:rPr>
  </w:style>
  <w:style w:type="paragraph" w:customStyle="1" w:styleId="Level1">
    <w:name w:val="Level 1"/>
    <w:basedOn w:val="Normal"/>
    <w:pPr>
      <w:widowControl w:val="0"/>
      <w:numPr>
        <w:numId w:val="2"/>
      </w:numPr>
      <w:autoSpaceDE w:val="0"/>
      <w:autoSpaceDN w:val="0"/>
      <w:adjustRightInd w:val="0"/>
      <w:ind w:left="540" w:hanging="540"/>
      <w:outlineLvl w:val="0"/>
    </w:pPr>
    <w:rPr>
      <w:sz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6B443B"/>
    <w:rPr>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7615C"/>
    <w:rP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54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6B443B"/>
    <w:rPr>
      <w:sz w:val="24"/>
      <w:szCs w:val="24"/>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6B443B"/>
    <w:rPr>
      <w:sz w:val="24"/>
      <w:szCs w:val="24"/>
    </w:rPr>
  </w:style>
  <w:style w:type="table" w:styleId="TableGrid">
    <w:name w:val="Table Grid"/>
    <w:basedOn w:val="TableNormal"/>
    <w:uiPriority w:val="59"/>
    <w:rsid w:val="0048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F49"/>
    <w:pPr>
      <w:spacing w:after="120" w:line="480" w:lineRule="auto"/>
    </w:pPr>
  </w:style>
  <w:style w:type="character" w:customStyle="1" w:styleId="BodyText2Char">
    <w:name w:val="Body Text 2 Char"/>
    <w:basedOn w:val="DefaultParagraphFont"/>
    <w:link w:val="BodyText2"/>
    <w:uiPriority w:val="99"/>
    <w:semiHidden/>
    <w:rsid w:val="006B443B"/>
    <w:rPr>
      <w:sz w:val="24"/>
      <w:szCs w:val="24"/>
    </w:rPr>
  </w:style>
  <w:style w:type="paragraph" w:styleId="BalloonText">
    <w:name w:val="Balloon Text"/>
    <w:basedOn w:val="Normal"/>
    <w:link w:val="BalloonTextChar"/>
    <w:uiPriority w:val="99"/>
    <w:semiHidden/>
    <w:rsid w:val="00F934B2"/>
    <w:rPr>
      <w:rFonts w:ascii="Tahoma" w:hAnsi="Tahoma" w:cs="Tahoma"/>
      <w:sz w:val="16"/>
      <w:szCs w:val="16"/>
    </w:rPr>
  </w:style>
  <w:style w:type="character" w:customStyle="1" w:styleId="BalloonTextChar">
    <w:name w:val="Balloon Text Char"/>
    <w:basedOn w:val="DefaultParagraphFont"/>
    <w:link w:val="BalloonText"/>
    <w:uiPriority w:val="99"/>
    <w:semiHidden/>
    <w:rsid w:val="006B443B"/>
    <w:rPr>
      <w:sz w:val="0"/>
      <w:szCs w:val="0"/>
    </w:rPr>
  </w:style>
  <w:style w:type="paragraph" w:styleId="ListParagraph">
    <w:name w:val="List Paragraph"/>
    <w:basedOn w:val="Normal"/>
    <w:uiPriority w:val="34"/>
    <w:qFormat/>
    <w:rsid w:val="003577D6"/>
    <w:pPr>
      <w:ind w:left="720"/>
      <w:contextualSpacing/>
    </w:pPr>
  </w:style>
  <w:style w:type="character" w:customStyle="1" w:styleId="p1">
    <w:name w:val="p1"/>
    <w:rsid w:val="007B2A9F"/>
    <w:rPr>
      <w:vanish/>
    </w:rPr>
  </w:style>
  <w:style w:type="character" w:customStyle="1" w:styleId="e-031">
    <w:name w:val="e-031"/>
    <w:rsid w:val="007B2A9F"/>
    <w:rPr>
      <w:i/>
    </w:rPr>
  </w:style>
  <w:style w:type="character" w:customStyle="1" w:styleId="sectno">
    <w:name w:val="sectno"/>
    <w:basedOn w:val="DefaultParagraphFont"/>
    <w:rsid w:val="007B2A9F"/>
    <w:rPr>
      <w:rFonts w:cs="Times New Roman"/>
    </w:rPr>
  </w:style>
  <w:style w:type="character" w:customStyle="1" w:styleId="subject">
    <w:name w:val="subject"/>
    <w:basedOn w:val="DefaultParagraphFont"/>
    <w:rsid w:val="007B2A9F"/>
    <w:rPr>
      <w:rFonts w:cs="Times New Roman"/>
    </w:rPr>
  </w:style>
  <w:style w:type="character" w:styleId="FollowedHyperlink">
    <w:name w:val="FollowedHyperlink"/>
    <w:basedOn w:val="DefaultParagraphFont"/>
    <w:uiPriority w:val="99"/>
    <w:rsid w:val="006104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4140"/>
        <w:tab w:val="left" w:pos="9360"/>
      </w:tabs>
      <w:spacing w:line="480" w:lineRule="auto"/>
      <w:jc w:val="both"/>
      <w:outlineLvl w:val="0"/>
    </w:pPr>
    <w:rPr>
      <w:rFonts w:ascii="Arial" w:hAnsi="Arial" w:cs="Arial"/>
      <w:b/>
      <w:bCs/>
      <w:spacing w:val="-6"/>
      <w:sz w:val="22"/>
      <w:szCs w:val="22"/>
    </w:rPr>
  </w:style>
  <w:style w:type="paragraph" w:styleId="Heading3">
    <w:name w:val="heading 3"/>
    <w:basedOn w:val="Normal"/>
    <w:next w:val="Normal"/>
    <w:link w:val="Heading3Char"/>
    <w:uiPriority w:val="9"/>
    <w:qFormat/>
    <w:pPr>
      <w:keepNext/>
      <w:overflowPunct w:val="0"/>
      <w:autoSpaceDE w:val="0"/>
      <w:autoSpaceDN w:val="0"/>
      <w:adjustRightInd w:val="0"/>
      <w:jc w:val="both"/>
      <w:textAlignment w:val="baseline"/>
      <w:outlineLvl w:val="2"/>
    </w:pPr>
    <w:rPr>
      <w:b/>
      <w:sz w:val="28"/>
      <w:szCs w:val="20"/>
    </w:rPr>
  </w:style>
  <w:style w:type="paragraph" w:styleId="Heading7">
    <w:name w:val="heading 7"/>
    <w:basedOn w:val="Normal"/>
    <w:next w:val="Normal"/>
    <w:link w:val="Heading7Char"/>
    <w:uiPriority w:val="9"/>
    <w:qFormat/>
    <w:pPr>
      <w:keepNext/>
      <w:overflowPunct w:val="0"/>
      <w:autoSpaceDE w:val="0"/>
      <w:autoSpaceDN w:val="0"/>
      <w:adjustRightInd w:val="0"/>
      <w:jc w:val="both"/>
      <w:textAlignment w:val="baseline"/>
      <w:outlineLvl w:val="6"/>
    </w:pPr>
    <w:rPr>
      <w:bCs/>
      <w:iCs/>
      <w:color w:val="FF00FF"/>
      <w:sz w:val="28"/>
      <w:szCs w:val="20"/>
    </w:rPr>
  </w:style>
  <w:style w:type="paragraph" w:styleId="Heading8">
    <w:name w:val="heading 8"/>
    <w:basedOn w:val="Normal"/>
    <w:next w:val="Normal"/>
    <w:link w:val="Heading8Char"/>
    <w:uiPriority w:val="9"/>
    <w:qFormat/>
    <w:pPr>
      <w:keepNext/>
      <w:numPr>
        <w:numId w:val="1"/>
      </w:numPr>
      <w:overflowPunct w:val="0"/>
      <w:autoSpaceDE w:val="0"/>
      <w:autoSpaceDN w:val="0"/>
      <w:adjustRightInd w:val="0"/>
      <w:textAlignment w:val="baseline"/>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3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B443B"/>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6B443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6B443B"/>
    <w:rPr>
      <w:b/>
      <w:sz w:val="24"/>
    </w:rPr>
  </w:style>
  <w:style w:type="paragraph" w:customStyle="1" w:styleId="I">
    <w:name w:val="I."/>
    <w:basedOn w:val="Normal"/>
    <w:pPr>
      <w:ind w:left="576" w:hanging="576"/>
      <w:jc w:val="both"/>
    </w:pPr>
    <w:rPr>
      <w:rFonts w:ascii="Arial" w:hAnsi="Arial"/>
      <w:spacing w:val="-6"/>
      <w:szCs w:val="20"/>
    </w:rPr>
  </w:style>
  <w:style w:type="paragraph" w:customStyle="1" w:styleId="Level1">
    <w:name w:val="Level 1"/>
    <w:basedOn w:val="Normal"/>
    <w:pPr>
      <w:widowControl w:val="0"/>
      <w:numPr>
        <w:numId w:val="2"/>
      </w:numPr>
      <w:autoSpaceDE w:val="0"/>
      <w:autoSpaceDN w:val="0"/>
      <w:adjustRightInd w:val="0"/>
      <w:ind w:left="540" w:hanging="540"/>
      <w:outlineLvl w:val="0"/>
    </w:pPr>
    <w:rPr>
      <w:sz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6B443B"/>
    <w:rPr>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7615C"/>
    <w:rP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54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6B443B"/>
    <w:rPr>
      <w:sz w:val="24"/>
      <w:szCs w:val="24"/>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6B443B"/>
    <w:rPr>
      <w:sz w:val="24"/>
      <w:szCs w:val="24"/>
    </w:rPr>
  </w:style>
  <w:style w:type="table" w:styleId="TableGrid">
    <w:name w:val="Table Grid"/>
    <w:basedOn w:val="TableNormal"/>
    <w:uiPriority w:val="59"/>
    <w:rsid w:val="0048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F49"/>
    <w:pPr>
      <w:spacing w:after="120" w:line="480" w:lineRule="auto"/>
    </w:pPr>
  </w:style>
  <w:style w:type="character" w:customStyle="1" w:styleId="BodyText2Char">
    <w:name w:val="Body Text 2 Char"/>
    <w:basedOn w:val="DefaultParagraphFont"/>
    <w:link w:val="BodyText2"/>
    <w:uiPriority w:val="99"/>
    <w:semiHidden/>
    <w:rsid w:val="006B443B"/>
    <w:rPr>
      <w:sz w:val="24"/>
      <w:szCs w:val="24"/>
    </w:rPr>
  </w:style>
  <w:style w:type="paragraph" w:styleId="BalloonText">
    <w:name w:val="Balloon Text"/>
    <w:basedOn w:val="Normal"/>
    <w:link w:val="BalloonTextChar"/>
    <w:uiPriority w:val="99"/>
    <w:semiHidden/>
    <w:rsid w:val="00F934B2"/>
    <w:rPr>
      <w:rFonts w:ascii="Tahoma" w:hAnsi="Tahoma" w:cs="Tahoma"/>
      <w:sz w:val="16"/>
      <w:szCs w:val="16"/>
    </w:rPr>
  </w:style>
  <w:style w:type="character" w:customStyle="1" w:styleId="BalloonTextChar">
    <w:name w:val="Balloon Text Char"/>
    <w:basedOn w:val="DefaultParagraphFont"/>
    <w:link w:val="BalloonText"/>
    <w:uiPriority w:val="99"/>
    <w:semiHidden/>
    <w:rsid w:val="006B443B"/>
    <w:rPr>
      <w:sz w:val="0"/>
      <w:szCs w:val="0"/>
    </w:rPr>
  </w:style>
  <w:style w:type="paragraph" w:styleId="ListParagraph">
    <w:name w:val="List Paragraph"/>
    <w:basedOn w:val="Normal"/>
    <w:uiPriority w:val="34"/>
    <w:qFormat/>
    <w:rsid w:val="003577D6"/>
    <w:pPr>
      <w:ind w:left="720"/>
      <w:contextualSpacing/>
    </w:pPr>
  </w:style>
  <w:style w:type="character" w:customStyle="1" w:styleId="p1">
    <w:name w:val="p1"/>
    <w:rsid w:val="007B2A9F"/>
    <w:rPr>
      <w:vanish/>
    </w:rPr>
  </w:style>
  <w:style w:type="character" w:customStyle="1" w:styleId="e-031">
    <w:name w:val="e-031"/>
    <w:rsid w:val="007B2A9F"/>
    <w:rPr>
      <w:i/>
    </w:rPr>
  </w:style>
  <w:style w:type="character" w:customStyle="1" w:styleId="sectno">
    <w:name w:val="sectno"/>
    <w:basedOn w:val="DefaultParagraphFont"/>
    <w:rsid w:val="007B2A9F"/>
    <w:rPr>
      <w:rFonts w:cs="Times New Roman"/>
    </w:rPr>
  </w:style>
  <w:style w:type="character" w:customStyle="1" w:styleId="subject">
    <w:name w:val="subject"/>
    <w:basedOn w:val="DefaultParagraphFont"/>
    <w:rsid w:val="007B2A9F"/>
    <w:rPr>
      <w:rFonts w:cs="Times New Roman"/>
    </w:rPr>
  </w:style>
  <w:style w:type="character" w:styleId="FollowedHyperlink">
    <w:name w:val="FollowedHyperlink"/>
    <w:basedOn w:val="DefaultParagraphFont"/>
    <w:uiPriority w:val="99"/>
    <w:rsid w:val="00610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739">
      <w:bodyDiv w:val="1"/>
      <w:marLeft w:val="0"/>
      <w:marRight w:val="0"/>
      <w:marTop w:val="0"/>
      <w:marBottom w:val="0"/>
      <w:divBdr>
        <w:top w:val="none" w:sz="0" w:space="0" w:color="auto"/>
        <w:left w:val="none" w:sz="0" w:space="0" w:color="auto"/>
        <w:bottom w:val="none" w:sz="0" w:space="0" w:color="auto"/>
        <w:right w:val="none" w:sz="0" w:space="0" w:color="auto"/>
      </w:divBdr>
    </w:div>
    <w:div w:id="155417100">
      <w:bodyDiv w:val="1"/>
      <w:marLeft w:val="0"/>
      <w:marRight w:val="0"/>
      <w:marTop w:val="0"/>
      <w:marBottom w:val="0"/>
      <w:divBdr>
        <w:top w:val="none" w:sz="0" w:space="0" w:color="auto"/>
        <w:left w:val="none" w:sz="0" w:space="0" w:color="auto"/>
        <w:bottom w:val="none" w:sz="0" w:space="0" w:color="auto"/>
        <w:right w:val="none" w:sz="0" w:space="0" w:color="auto"/>
      </w:divBdr>
    </w:div>
    <w:div w:id="1177841029">
      <w:bodyDiv w:val="1"/>
      <w:marLeft w:val="0"/>
      <w:marRight w:val="0"/>
      <w:marTop w:val="0"/>
      <w:marBottom w:val="0"/>
      <w:divBdr>
        <w:top w:val="none" w:sz="0" w:space="0" w:color="auto"/>
        <w:left w:val="none" w:sz="0" w:space="0" w:color="auto"/>
        <w:bottom w:val="none" w:sz="0" w:space="0" w:color="auto"/>
        <w:right w:val="none" w:sz="0" w:space="0" w:color="auto"/>
      </w:divBdr>
    </w:div>
    <w:div w:id="1557398879">
      <w:bodyDiv w:val="1"/>
      <w:marLeft w:val="0"/>
      <w:marRight w:val="0"/>
      <w:marTop w:val="0"/>
      <w:marBottom w:val="0"/>
      <w:divBdr>
        <w:top w:val="none" w:sz="0" w:space="0" w:color="auto"/>
        <w:left w:val="none" w:sz="0" w:space="0" w:color="auto"/>
        <w:bottom w:val="none" w:sz="0" w:space="0" w:color="auto"/>
        <w:right w:val="none" w:sz="0" w:space="0" w:color="auto"/>
      </w:divBdr>
    </w:div>
    <w:div w:id="18631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documents/mshda/MSHDA-ESG-Memorandum-of-Understanding-SAMPLE_398122_7.doc" TargetMode="External"/><Relationship Id="rId18" Type="http://schemas.openxmlformats.org/officeDocument/2006/relationships/footer" Target="footer2.xml"/><Relationship Id="rId26" Type="http://schemas.openxmlformats.org/officeDocument/2006/relationships/hyperlink" Target="mailto:stacy.pacanowski@heritagehomesinc.org" TargetMode="External"/><Relationship Id="rId39" Type="http://schemas.openxmlformats.org/officeDocument/2006/relationships/hyperlink" Target="mailto:lakeshorehousingalliance@gmail.com" TargetMode="External"/><Relationship Id="rId3" Type="http://schemas.openxmlformats.org/officeDocument/2006/relationships/styles" Target="styles.xml"/><Relationship Id="rId21" Type="http://schemas.openxmlformats.org/officeDocument/2006/relationships/hyperlink" Target="mailto:mclapp@fhcwm.org" TargetMode="External"/><Relationship Id="rId34" Type="http://schemas.openxmlformats.org/officeDocument/2006/relationships/hyperlink" Target="mailto:bgarza@goodsamministries.com" TargetMode="External"/><Relationship Id="rId7" Type="http://schemas.openxmlformats.org/officeDocument/2006/relationships/footnotes" Target="footnotes.xml"/><Relationship Id="rId12" Type="http://schemas.openxmlformats.org/officeDocument/2006/relationships/hyperlink" Target="mailto:schalown@michigan.gov" TargetMode="External"/><Relationship Id="rId17" Type="http://schemas.openxmlformats.org/officeDocument/2006/relationships/footer" Target="footer1.xml"/><Relationship Id="rId25" Type="http://schemas.openxmlformats.org/officeDocument/2006/relationships/hyperlink" Target="mailto:blarsen@ghacf.org" TargetMode="External"/><Relationship Id="rId33" Type="http://schemas.openxmlformats.org/officeDocument/2006/relationships/hyperlink" Target="mailto:rodrigas@mail.gvsu.edu" TargetMode="External"/><Relationship Id="rId38" Type="http://schemas.openxmlformats.org/officeDocument/2006/relationships/hyperlink" Target="mailto:jimmink@goodsamministries.com" TargetMode="External"/><Relationship Id="rId2" Type="http://schemas.openxmlformats.org/officeDocument/2006/relationships/numbering" Target="numbering.xml"/><Relationship Id="rId16" Type="http://schemas.openxmlformats.org/officeDocument/2006/relationships/hyperlink" Target="http://www.michigan.gov/documents/mshda/MSHDA_HousingPolicy_273033_7.pdf" TargetMode="External"/><Relationship Id="rId20" Type="http://schemas.openxmlformats.org/officeDocument/2006/relationships/hyperlink" Target="mailto:spanjerk@michigan.gov" TargetMode="External"/><Relationship Id="rId29" Type="http://schemas.openxmlformats.org/officeDocument/2006/relationships/hyperlink" Target="mailto:dan@hisharveststan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s@michigan.gov" TargetMode="External"/><Relationship Id="rId24" Type="http://schemas.openxmlformats.org/officeDocument/2006/relationships/hyperlink" Target="mailto:sara@call-211.org" TargetMode="External"/><Relationship Id="rId32" Type="http://schemas.openxmlformats.org/officeDocument/2006/relationships/hyperlink" Target="mailto:exdir@lakeshorehabitat.org" TargetMode="External"/><Relationship Id="rId37" Type="http://schemas.openxmlformats.org/officeDocument/2006/relationships/hyperlink" Target="mailto:jimmink@goodsamministrie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chigan.gov/documents/mshda/Lead_Agency-Memorandum-Understanding_376000_7.doc?20130621093028" TargetMode="External"/><Relationship Id="rId23" Type="http://schemas.openxmlformats.org/officeDocument/2006/relationships/hyperlink" Target="mailto:s.harder@cityofholland.org" TargetMode="External"/><Relationship Id="rId28" Type="http://schemas.openxmlformats.org/officeDocument/2006/relationships/hyperlink" Target="mailto:abednarek@miottawa.org" TargetMode="External"/><Relationship Id="rId36" Type="http://schemas.openxmlformats.org/officeDocument/2006/relationships/hyperlink" Target="mailto:bboersma@goodsamministries.com" TargetMode="External"/><Relationship Id="rId10" Type="http://schemas.openxmlformats.org/officeDocument/2006/relationships/hyperlink" Target="mailto:edwardsm6@michigan.gov" TargetMode="External"/><Relationship Id="rId19" Type="http://schemas.openxmlformats.org/officeDocument/2006/relationships/header" Target="header1.xml"/><Relationship Id="rId31" Type="http://schemas.openxmlformats.org/officeDocument/2006/relationships/hyperlink" Target="mailto:athomas@voami.org" TargetMode="External"/><Relationship Id="rId4" Type="http://schemas.microsoft.com/office/2007/relationships/stylesWithEffects" Target="stylesWithEffects.xml"/><Relationship Id="rId9" Type="http://schemas.openxmlformats.org/officeDocument/2006/relationships/hyperlink" Target="mailto:klinej1@michigan.gov" TargetMode="External"/><Relationship Id="rId14" Type="http://schemas.openxmlformats.org/officeDocument/2006/relationships/hyperlink" Target="http://www.michigan.gov/documents/mshda/MSHDA_1796c-Key_Person_Security_Agreement_376001_7.doc?20130621093028" TargetMode="External"/><Relationship Id="rId22" Type="http://schemas.openxmlformats.org/officeDocument/2006/relationships/hyperlink" Target="mailto:lindab@hollandrescue.org" TargetMode="External"/><Relationship Id="rId27" Type="http://schemas.openxmlformats.org/officeDocument/2006/relationships/hyperlink" Target="mailto:melanie_weaver@usc.salvationarmy.org" TargetMode="External"/><Relationship Id="rId30" Type="http://schemas.openxmlformats.org/officeDocument/2006/relationships/hyperlink" Target="mailto:carsweet7@gmail.com" TargetMode="External"/><Relationship Id="rId35" Type="http://schemas.openxmlformats.org/officeDocument/2006/relationships/hyperlink" Target="mailto:mdeleon@goodsammini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8B5F-D51F-4070-87AC-0A92672A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641A1FA8</Template>
  <TotalTime>437</TotalTime>
  <Pages>13</Pages>
  <Words>4269</Words>
  <Characters>27897</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Michigan State Housing Development Authority</vt:lpstr>
    </vt:vector>
  </TitlesOfParts>
  <Company>Michigan State Housing Development Authority</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Housing Development Authority</dc:title>
  <dc:creator>wsAdmin</dc:creator>
  <cp:lastModifiedBy>Lyn Raymond</cp:lastModifiedBy>
  <cp:revision>16</cp:revision>
  <cp:lastPrinted>2016-08-15T14:17:00Z</cp:lastPrinted>
  <dcterms:created xsi:type="dcterms:W3CDTF">2016-07-12T12:52:00Z</dcterms:created>
  <dcterms:modified xsi:type="dcterms:W3CDTF">2016-08-30T17:51:00Z</dcterms:modified>
</cp:coreProperties>
</file>